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2474" w14:textId="04AB36D6" w:rsidR="00CF777E" w:rsidRDefault="00577B7F" w:rsidP="00CF777E">
      <w:pPr>
        <w:jc w:val="center"/>
        <w:rPr>
          <w:rFonts w:ascii="UkrainianSchoolBook" w:hAnsi="UkrainianSchoolBook"/>
          <w:lang w:val="uk-UA"/>
        </w:rPr>
      </w:pPr>
      <w:r>
        <w:rPr>
          <w:rFonts w:ascii="UkrainianSchoolBook" w:hAnsi="UkrainianSchoolBook"/>
          <w:lang w:val="en-US"/>
        </w:rPr>
        <w:t xml:space="preserve">                                                                                                                                                                                                                                                                                                                                                                                                                                                                                                                                                                                                                                                                                                                                                                                                                                                                                                                                                                                                                                                                                                                                                                                                                                                                                                                                                                                                                                                                                                                                                                                                                                                                                                                       </w:t>
      </w:r>
      <w:r w:rsidR="00CA38FE">
        <w:rPr>
          <w:rFonts w:ascii="UkrainianSchoolBook" w:hAnsi="UkrainianSchoolBook"/>
          <w:noProof/>
          <w:lang w:val="uk-UA" w:eastAsia="uk-UA"/>
        </w:rPr>
        <w:drawing>
          <wp:inline distT="0" distB="0" distL="0" distR="0" wp14:anchorId="29C1B702" wp14:editId="1060889A">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13855407" w14:textId="77777777" w:rsidR="00CF777E" w:rsidRDefault="00CF777E" w:rsidP="00CF777E">
      <w:pPr>
        <w:jc w:val="center"/>
        <w:rPr>
          <w:b/>
          <w:lang w:val="uk-UA"/>
        </w:rPr>
      </w:pPr>
      <w:r>
        <w:rPr>
          <w:b/>
        </w:rPr>
        <w:t>УКРАЇНА</w:t>
      </w:r>
    </w:p>
    <w:p w14:paraId="7CF55ADE" w14:textId="77777777" w:rsidR="000D57BA" w:rsidRDefault="000D57BA" w:rsidP="000D57BA">
      <w:pPr>
        <w:jc w:val="center"/>
        <w:rPr>
          <w:b/>
          <w:color w:val="000000"/>
        </w:rPr>
      </w:pPr>
      <w:r>
        <w:rPr>
          <w:b/>
          <w:color w:val="000000"/>
        </w:rPr>
        <w:t>КОЛОМИЙСЬКА МІСЬКА РАДА</w:t>
      </w:r>
    </w:p>
    <w:p w14:paraId="6BABFE0B" w14:textId="77777777" w:rsidR="000D57BA" w:rsidRPr="00F9767F" w:rsidRDefault="00A115B3" w:rsidP="000D57BA">
      <w:pPr>
        <w:jc w:val="center"/>
        <w:rPr>
          <w:b/>
          <w:color w:val="000000"/>
          <w:lang w:val="uk-UA"/>
        </w:rPr>
      </w:pPr>
      <w:r w:rsidRPr="00F9767F">
        <w:rPr>
          <w:b/>
          <w:color w:val="000000"/>
          <w:lang w:val="uk-UA"/>
        </w:rPr>
        <w:t>Восьме</w:t>
      </w:r>
      <w:r w:rsidR="000D57BA" w:rsidRPr="00F9767F">
        <w:rPr>
          <w:b/>
          <w:color w:val="000000"/>
          <w:lang w:val="uk-UA"/>
        </w:rPr>
        <w:t xml:space="preserve"> демократичне скликання</w:t>
      </w:r>
    </w:p>
    <w:p w14:paraId="403DCE87" w14:textId="6CD59E57" w:rsidR="00662BD1" w:rsidRPr="00752341" w:rsidRDefault="00975A81" w:rsidP="000D57BA">
      <w:pPr>
        <w:jc w:val="center"/>
        <w:rPr>
          <w:b/>
          <w:color w:val="000000"/>
          <w:lang w:val="uk-UA"/>
        </w:rPr>
      </w:pPr>
      <w:r>
        <w:rPr>
          <w:b/>
          <w:color w:val="000000"/>
          <w:lang w:val="uk-UA"/>
        </w:rPr>
        <w:t>______________________</w:t>
      </w:r>
      <w:r w:rsidR="00752341">
        <w:rPr>
          <w:b/>
          <w:color w:val="000000"/>
          <w:lang w:val="uk-UA"/>
        </w:rPr>
        <w:t xml:space="preserve"> сесія</w:t>
      </w:r>
    </w:p>
    <w:p w14:paraId="1E28E57D" w14:textId="77777777" w:rsidR="00CF777E" w:rsidRDefault="000D57BA" w:rsidP="000D57BA">
      <w:pPr>
        <w:jc w:val="center"/>
        <w:rPr>
          <w:b/>
          <w:bCs/>
        </w:rPr>
      </w:pPr>
      <w:r>
        <w:rPr>
          <w:b/>
          <w:bCs/>
        </w:rPr>
        <w:t>Р І Ш Е Н Н Я</w:t>
      </w:r>
    </w:p>
    <w:p w14:paraId="21F8BB16" w14:textId="77777777" w:rsidR="000D57BA" w:rsidRDefault="000D57BA" w:rsidP="000D57BA">
      <w:pPr>
        <w:rPr>
          <w:b/>
          <w:lang w:val="uk-UA"/>
        </w:rPr>
      </w:pPr>
    </w:p>
    <w:tbl>
      <w:tblPr>
        <w:tblW w:w="0" w:type="auto"/>
        <w:tblInd w:w="108" w:type="dxa"/>
        <w:tblLook w:val="04A0" w:firstRow="1" w:lastRow="0" w:firstColumn="1" w:lastColumn="0" w:noHBand="0" w:noVBand="1"/>
      </w:tblPr>
      <w:tblGrid>
        <w:gridCol w:w="3151"/>
        <w:gridCol w:w="3232"/>
        <w:gridCol w:w="3115"/>
      </w:tblGrid>
      <w:tr w:rsidR="00975A81" w14:paraId="00948EF9" w14:textId="77777777" w:rsidTr="00975A81">
        <w:tc>
          <w:tcPr>
            <w:tcW w:w="3151" w:type="dxa"/>
            <w:hideMark/>
          </w:tcPr>
          <w:p w14:paraId="5E2E0A31" w14:textId="39D60A9A" w:rsidR="00975A81" w:rsidRDefault="00975A81" w:rsidP="00752341">
            <w:pPr>
              <w:rPr>
                <w:lang w:val="uk-UA"/>
              </w:rPr>
            </w:pPr>
            <w:r>
              <w:rPr>
                <w:lang w:val="uk-UA"/>
              </w:rPr>
              <w:t>від ____________ р.</w:t>
            </w:r>
          </w:p>
        </w:tc>
        <w:tc>
          <w:tcPr>
            <w:tcW w:w="3232" w:type="dxa"/>
            <w:hideMark/>
          </w:tcPr>
          <w:p w14:paraId="2749D36B" w14:textId="77777777" w:rsidR="00975A81" w:rsidRDefault="00975A81">
            <w:pPr>
              <w:jc w:val="center"/>
              <w:rPr>
                <w:lang w:val="uk-UA"/>
              </w:rPr>
            </w:pPr>
            <w:r>
              <w:rPr>
                <w:lang w:val="uk-UA"/>
              </w:rPr>
              <w:t>м. Коломия</w:t>
            </w:r>
          </w:p>
        </w:tc>
        <w:tc>
          <w:tcPr>
            <w:tcW w:w="3115" w:type="dxa"/>
            <w:vAlign w:val="center"/>
            <w:hideMark/>
          </w:tcPr>
          <w:p w14:paraId="56406CA3" w14:textId="1084972A" w:rsidR="00975A81" w:rsidRDefault="00975A81" w:rsidP="008E7A48">
            <w:pPr>
              <w:jc w:val="right"/>
              <w:rPr>
                <w:lang w:val="uk-UA"/>
              </w:rPr>
            </w:pPr>
            <w:r>
              <w:rPr>
                <w:lang w:val="uk-UA"/>
              </w:rPr>
              <w:t>№_____________</w:t>
            </w:r>
          </w:p>
        </w:tc>
      </w:tr>
    </w:tbl>
    <w:p w14:paraId="5E3D8D32" w14:textId="57AF91F2" w:rsidR="004719AA" w:rsidRPr="00975A81" w:rsidRDefault="004719AA" w:rsidP="004719AA">
      <w:pPr>
        <w:shd w:val="clear" w:color="auto" w:fill="FFFFFF"/>
        <w:spacing w:line="317" w:lineRule="exact"/>
        <w:rPr>
          <w:lang w:val="uk-UA"/>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029"/>
      </w:tblGrid>
      <w:tr w:rsidR="004719AA" w:rsidRPr="00F9767F" w14:paraId="18669695" w14:textId="77777777" w:rsidTr="000D57BA">
        <w:trPr>
          <w:tblCellSpacing w:w="0" w:type="dxa"/>
        </w:trPr>
        <w:tc>
          <w:tcPr>
            <w:tcW w:w="4029" w:type="dxa"/>
            <w:hideMark/>
          </w:tcPr>
          <w:p w14:paraId="7A5E8D7B" w14:textId="1C7076FD" w:rsidR="004719AA" w:rsidRPr="00F9767F" w:rsidRDefault="004C1A48" w:rsidP="00F9767F">
            <w:bookmarkStart w:id="0" w:name="_GoBack"/>
            <w:r w:rsidRPr="00F9767F">
              <w:rPr>
                <w:b/>
                <w:lang w:val="uk-UA"/>
              </w:rPr>
              <w:t xml:space="preserve">Про </w:t>
            </w:r>
            <w:r w:rsidR="00567697" w:rsidRPr="00F9767F">
              <w:rPr>
                <w:b/>
                <w:lang w:val="uk-UA"/>
              </w:rPr>
              <w:t>затвердження програми «Коломия цифрова</w:t>
            </w:r>
            <w:r w:rsidR="00F9767F">
              <w:rPr>
                <w:b/>
                <w:lang w:val="uk-UA"/>
              </w:rPr>
              <w:t>»</w:t>
            </w:r>
            <w:r w:rsidR="00567697" w:rsidRPr="00F9767F">
              <w:rPr>
                <w:b/>
                <w:lang w:val="uk-UA"/>
              </w:rPr>
              <w:t xml:space="preserve"> на 2025-2027 роки</w:t>
            </w:r>
            <w:bookmarkEnd w:id="0"/>
          </w:p>
        </w:tc>
      </w:tr>
    </w:tbl>
    <w:p w14:paraId="32AB7F03" w14:textId="77777777" w:rsidR="004719AA" w:rsidRPr="00F9767F" w:rsidRDefault="004719AA" w:rsidP="004719AA">
      <w:pPr>
        <w:shd w:val="clear" w:color="auto" w:fill="FFFFFF"/>
        <w:rPr>
          <w:color w:val="000000"/>
          <w:lang w:val="uk-UA"/>
        </w:rPr>
      </w:pPr>
    </w:p>
    <w:p w14:paraId="7834685C" w14:textId="77777777" w:rsidR="00F76F77" w:rsidRPr="00F9767F" w:rsidRDefault="00F76F77" w:rsidP="00F76F77">
      <w:pPr>
        <w:shd w:val="clear" w:color="auto" w:fill="FFFFFF"/>
        <w:rPr>
          <w:color w:val="000000"/>
          <w:lang w:val="uk-UA"/>
        </w:rPr>
      </w:pPr>
    </w:p>
    <w:p w14:paraId="219A4574" w14:textId="45F5455D" w:rsidR="00573349" w:rsidRDefault="00567697" w:rsidP="00573349">
      <w:pPr>
        <w:shd w:val="clear" w:color="auto" w:fill="FFFFFF"/>
        <w:ind w:firstLine="540"/>
        <w:jc w:val="both"/>
        <w:rPr>
          <w:color w:val="000000"/>
          <w:lang w:val="uk-UA"/>
        </w:rPr>
      </w:pPr>
      <w:r w:rsidRPr="00F9767F">
        <w:rPr>
          <w:color w:val="000000"/>
          <w:lang w:val="uk-UA"/>
        </w:rPr>
        <w:t xml:space="preserve">З метою реалізації політики цифрової трансформації та інформатизації Коломийської міської територіальної громади, відповідно до </w:t>
      </w:r>
      <w:r w:rsidRPr="00F9767F">
        <w:rPr>
          <w:lang w:val="uk-UA"/>
        </w:rPr>
        <w:t xml:space="preserve">Порядку формування та виконання регіональної програми, проекту, робіт з інформатизації, затвердженого постановою Кабінету Міністрів України від </w:t>
      </w:r>
      <w:r w:rsidR="00F9767F">
        <w:rPr>
          <w:lang w:val="uk-UA"/>
        </w:rPr>
        <w:t xml:space="preserve">          </w:t>
      </w:r>
      <w:r w:rsidRPr="00F9767F">
        <w:rPr>
          <w:lang w:val="uk-UA"/>
        </w:rPr>
        <w:t>2</w:t>
      </w:r>
      <w:r w:rsidR="00F9767F">
        <w:rPr>
          <w:lang w:val="uk-UA"/>
        </w:rPr>
        <w:t xml:space="preserve"> </w:t>
      </w:r>
      <w:r w:rsidRPr="00F9767F">
        <w:rPr>
          <w:lang w:val="uk-UA"/>
        </w:rPr>
        <w:t>лютого 2024 р. № 119 «Деякі питання Національної програми інформатизації», керуючись Законами України</w:t>
      </w:r>
      <w:r w:rsidR="00573349" w:rsidRPr="00F9767F">
        <w:rPr>
          <w:lang w:val="uk-UA"/>
        </w:rPr>
        <w:t xml:space="preserve"> «Про Національну програму інформатизації»,</w:t>
      </w:r>
      <w:r w:rsidR="00F76F77" w:rsidRPr="00F9767F">
        <w:rPr>
          <w:color w:val="000000"/>
          <w:lang w:val="uk-UA"/>
        </w:rPr>
        <w:t xml:space="preserve"> </w:t>
      </w:r>
      <w:r w:rsidR="00573349" w:rsidRPr="00F9767F">
        <w:rPr>
          <w:color w:val="000000"/>
          <w:lang w:val="uk-UA"/>
        </w:rPr>
        <w:t>«</w:t>
      </w:r>
      <w:r w:rsidR="00F76F77" w:rsidRPr="00F9767F">
        <w:rPr>
          <w:color w:val="000000"/>
          <w:lang w:val="uk-UA"/>
        </w:rPr>
        <w:t>Про місцеве самоврядування в Україні</w:t>
      </w:r>
      <w:r w:rsidR="00573349" w:rsidRPr="00F9767F">
        <w:rPr>
          <w:color w:val="000000"/>
          <w:lang w:val="uk-UA"/>
        </w:rPr>
        <w:t>»</w:t>
      </w:r>
      <w:r w:rsidR="00F76F77" w:rsidRPr="00F9767F">
        <w:rPr>
          <w:color w:val="000000"/>
          <w:lang w:val="uk-UA"/>
        </w:rPr>
        <w:t>, міськ</w:t>
      </w:r>
      <w:r w:rsidR="00B60907" w:rsidRPr="00F9767F">
        <w:rPr>
          <w:color w:val="000000"/>
          <w:lang w:val="uk-UA"/>
        </w:rPr>
        <w:t>а</w:t>
      </w:r>
      <w:r w:rsidR="00F76F77" w:rsidRPr="00F9767F">
        <w:rPr>
          <w:color w:val="000000"/>
          <w:lang w:val="uk-UA"/>
        </w:rPr>
        <w:t xml:space="preserve"> рад</w:t>
      </w:r>
      <w:r w:rsidR="00B60907" w:rsidRPr="00F9767F">
        <w:rPr>
          <w:color w:val="000000"/>
          <w:lang w:val="uk-UA"/>
        </w:rPr>
        <w:t>а</w:t>
      </w:r>
    </w:p>
    <w:p w14:paraId="6D72D41A" w14:textId="77777777" w:rsidR="00F9767F" w:rsidRPr="00F9767F" w:rsidRDefault="00F9767F" w:rsidP="00573349">
      <w:pPr>
        <w:shd w:val="clear" w:color="auto" w:fill="FFFFFF"/>
        <w:ind w:firstLine="540"/>
        <w:jc w:val="both"/>
        <w:rPr>
          <w:color w:val="000000"/>
          <w:lang w:val="uk-UA"/>
        </w:rPr>
      </w:pPr>
    </w:p>
    <w:p w14:paraId="146D5DDD" w14:textId="0E490039" w:rsidR="00F76F77" w:rsidRPr="00F9767F" w:rsidRDefault="00F76F77" w:rsidP="00F76F77">
      <w:pPr>
        <w:shd w:val="clear" w:color="auto" w:fill="FFFFFF"/>
        <w:ind w:firstLine="540"/>
        <w:jc w:val="center"/>
        <w:rPr>
          <w:color w:val="000000"/>
          <w:lang w:val="uk-UA"/>
        </w:rPr>
      </w:pPr>
      <w:r w:rsidRPr="00F9767F">
        <w:rPr>
          <w:b/>
          <w:bCs/>
          <w:color w:val="000000"/>
          <w:lang w:val="uk-UA"/>
        </w:rPr>
        <w:t>виріши</w:t>
      </w:r>
      <w:r w:rsidR="00B60907" w:rsidRPr="00F9767F">
        <w:rPr>
          <w:b/>
          <w:bCs/>
          <w:color w:val="000000"/>
          <w:lang w:val="uk-UA"/>
        </w:rPr>
        <w:t>ла</w:t>
      </w:r>
      <w:r w:rsidRPr="00F9767F">
        <w:rPr>
          <w:b/>
          <w:bCs/>
          <w:color w:val="000000"/>
          <w:lang w:val="uk-UA"/>
        </w:rPr>
        <w:t>:</w:t>
      </w:r>
    </w:p>
    <w:p w14:paraId="42B696A4" w14:textId="77777777" w:rsidR="00F76F77" w:rsidRPr="00F9767F" w:rsidRDefault="00F76F77" w:rsidP="00F76F77">
      <w:pPr>
        <w:shd w:val="clear" w:color="auto" w:fill="FFFFFF"/>
        <w:ind w:firstLine="540"/>
        <w:jc w:val="both"/>
        <w:rPr>
          <w:color w:val="000000"/>
          <w:lang w:val="uk-UA"/>
        </w:rPr>
      </w:pPr>
    </w:p>
    <w:p w14:paraId="71BDE39F" w14:textId="6FF8FEB8" w:rsidR="006617D3" w:rsidRPr="00F9767F" w:rsidRDefault="00F9767F" w:rsidP="00F9767F">
      <w:pPr>
        <w:pStyle w:val="ac"/>
        <w:ind w:firstLine="426"/>
        <w:jc w:val="both"/>
        <w:rPr>
          <w:rFonts w:cs="Times New Roman"/>
          <w:sz w:val="28"/>
          <w:szCs w:val="28"/>
          <w:lang w:val="uk-UA"/>
        </w:rPr>
      </w:pPr>
      <w:r>
        <w:rPr>
          <w:rFonts w:cs="Times New Roman"/>
          <w:sz w:val="28"/>
          <w:szCs w:val="28"/>
          <w:lang w:val="uk-UA"/>
        </w:rPr>
        <w:t xml:space="preserve">1. </w:t>
      </w:r>
      <w:r w:rsidR="00573349" w:rsidRPr="00F9767F">
        <w:rPr>
          <w:rFonts w:cs="Times New Roman"/>
          <w:sz w:val="28"/>
          <w:szCs w:val="28"/>
          <w:lang w:val="uk-UA"/>
        </w:rPr>
        <w:t>Затвердити програму «Коломия цифрова</w:t>
      </w:r>
      <w:r>
        <w:rPr>
          <w:rFonts w:cs="Times New Roman"/>
          <w:sz w:val="28"/>
          <w:szCs w:val="28"/>
          <w:lang w:val="uk-UA"/>
        </w:rPr>
        <w:t>»</w:t>
      </w:r>
      <w:r w:rsidR="00B50796" w:rsidRPr="00F9767F">
        <w:rPr>
          <w:rFonts w:cs="Times New Roman"/>
          <w:sz w:val="28"/>
          <w:szCs w:val="28"/>
          <w:lang w:val="uk-UA"/>
        </w:rPr>
        <w:t xml:space="preserve"> на 2025-2027 роки </w:t>
      </w:r>
      <w:r w:rsidR="00212A81" w:rsidRPr="00F9767F">
        <w:rPr>
          <w:rFonts w:cs="Times New Roman"/>
          <w:sz w:val="28"/>
          <w:szCs w:val="28"/>
          <w:lang w:val="uk-UA"/>
        </w:rPr>
        <w:t xml:space="preserve">(далі – Програма) </w:t>
      </w:r>
      <w:r w:rsidR="006617D3" w:rsidRPr="00F9767F">
        <w:rPr>
          <w:rFonts w:cs="Times New Roman"/>
          <w:sz w:val="28"/>
          <w:szCs w:val="28"/>
          <w:lang w:val="uk-UA"/>
        </w:rPr>
        <w:t>(додається).</w:t>
      </w:r>
    </w:p>
    <w:p w14:paraId="0D7539C7" w14:textId="3E50C51E" w:rsidR="00212A81" w:rsidRPr="00F9767F" w:rsidRDefault="00F9767F" w:rsidP="00F9767F">
      <w:pPr>
        <w:pStyle w:val="ac"/>
        <w:ind w:firstLine="426"/>
        <w:jc w:val="both"/>
        <w:rPr>
          <w:rFonts w:cs="Times New Roman"/>
          <w:sz w:val="28"/>
          <w:szCs w:val="28"/>
          <w:lang w:val="uk-UA"/>
        </w:rPr>
      </w:pPr>
      <w:r>
        <w:rPr>
          <w:color w:val="000000"/>
          <w:sz w:val="28"/>
          <w:szCs w:val="28"/>
          <w:shd w:val="clear" w:color="auto" w:fill="FFFFFF"/>
          <w:lang w:val="uk-UA"/>
        </w:rPr>
        <w:t xml:space="preserve">2. </w:t>
      </w:r>
      <w:r w:rsidR="00212A81" w:rsidRPr="00F9767F">
        <w:rPr>
          <w:color w:val="000000"/>
          <w:sz w:val="28"/>
          <w:szCs w:val="28"/>
          <w:shd w:val="clear" w:color="auto" w:fill="FFFFFF"/>
          <w:lang w:val="uk-UA"/>
        </w:rPr>
        <w:t>Координацію робіт та узагальнення інформації про виконання Програми покласти на головного відповідального виконавця – управління комунікації та інформаційних технологій міської ради (Любомир ЗУБИК).</w:t>
      </w:r>
    </w:p>
    <w:p w14:paraId="3E296A82" w14:textId="6F55DD8B" w:rsidR="00212A81" w:rsidRPr="00F9767F" w:rsidRDefault="00F9767F" w:rsidP="00F9767F">
      <w:pPr>
        <w:pStyle w:val="ac"/>
        <w:ind w:firstLine="426"/>
        <w:jc w:val="both"/>
        <w:rPr>
          <w:rFonts w:cs="Times New Roman"/>
          <w:sz w:val="28"/>
          <w:szCs w:val="28"/>
          <w:lang w:val="uk-UA"/>
        </w:rPr>
      </w:pPr>
      <w:r>
        <w:rPr>
          <w:rStyle w:val="rvts10"/>
          <w:color w:val="000000"/>
          <w:sz w:val="28"/>
          <w:szCs w:val="28"/>
          <w:lang w:val="uk-UA"/>
        </w:rPr>
        <w:t xml:space="preserve">3. </w:t>
      </w:r>
      <w:r w:rsidR="00212A81" w:rsidRPr="00F9767F">
        <w:rPr>
          <w:rStyle w:val="rvts10"/>
          <w:color w:val="000000"/>
          <w:sz w:val="28"/>
          <w:szCs w:val="28"/>
          <w:lang w:val="uk-UA"/>
        </w:rPr>
        <w:t>Управлінню фінансів і внутрішнього аудиту міської ради (Ольга ГАВДУНИК) передбачити</w:t>
      </w:r>
      <w:r>
        <w:rPr>
          <w:rStyle w:val="rvts10"/>
          <w:color w:val="000000"/>
          <w:sz w:val="28"/>
          <w:szCs w:val="28"/>
          <w:lang w:val="uk-UA"/>
        </w:rPr>
        <w:t xml:space="preserve"> </w:t>
      </w:r>
      <w:r w:rsidR="00212A81" w:rsidRPr="00F9767F">
        <w:rPr>
          <w:rStyle w:val="rvts8991"/>
          <w:color w:val="000000"/>
          <w:sz w:val="28"/>
          <w:szCs w:val="28"/>
          <w:shd w:val="clear" w:color="auto" w:fill="FFFFFF"/>
          <w:lang w:val="uk-UA"/>
        </w:rPr>
        <w:t>кошти на фінансування заходів Програми.</w:t>
      </w:r>
      <w:r w:rsidR="00212A81" w:rsidRPr="00F9767F">
        <w:rPr>
          <w:rFonts w:cs="Times New Roman"/>
          <w:sz w:val="28"/>
          <w:szCs w:val="28"/>
          <w:lang w:val="uk-UA"/>
        </w:rPr>
        <w:t xml:space="preserve"> </w:t>
      </w:r>
    </w:p>
    <w:p w14:paraId="6C73A97F" w14:textId="585AA1DE" w:rsidR="00212A81" w:rsidRPr="00F9767F" w:rsidRDefault="00F9767F" w:rsidP="00F9767F">
      <w:pPr>
        <w:pStyle w:val="ac"/>
        <w:ind w:firstLine="426"/>
        <w:jc w:val="both"/>
        <w:rPr>
          <w:rFonts w:cs="Times New Roman"/>
          <w:sz w:val="28"/>
          <w:szCs w:val="28"/>
          <w:lang w:val="uk-UA"/>
        </w:rPr>
      </w:pPr>
      <w:r>
        <w:rPr>
          <w:color w:val="000000"/>
          <w:sz w:val="28"/>
          <w:szCs w:val="28"/>
          <w:shd w:val="clear" w:color="auto" w:fill="FFFFFF"/>
          <w:lang w:val="uk-UA"/>
        </w:rPr>
        <w:t xml:space="preserve">4. </w:t>
      </w:r>
      <w:r w:rsidR="00212A81" w:rsidRPr="00F9767F">
        <w:rPr>
          <w:color w:val="000000"/>
          <w:sz w:val="28"/>
          <w:szCs w:val="28"/>
          <w:shd w:val="clear" w:color="auto" w:fill="FFFFFF"/>
          <w:lang w:val="uk-UA"/>
        </w:rPr>
        <w:t>Організацію виконання рішення покласти на заступника міського голови Михайла КАЧАНСЬКОГО.</w:t>
      </w:r>
    </w:p>
    <w:p w14:paraId="3D11AA7E" w14:textId="0C14DCF9" w:rsidR="00212A81" w:rsidRPr="00F9767F" w:rsidRDefault="00F9767F" w:rsidP="00F9767F">
      <w:pPr>
        <w:pStyle w:val="ac"/>
        <w:ind w:firstLine="426"/>
        <w:jc w:val="both"/>
        <w:rPr>
          <w:rFonts w:cs="Times New Roman"/>
          <w:sz w:val="28"/>
          <w:szCs w:val="28"/>
          <w:lang w:val="uk-UA"/>
        </w:rPr>
      </w:pPr>
      <w:r>
        <w:rPr>
          <w:color w:val="000000"/>
          <w:sz w:val="28"/>
          <w:szCs w:val="28"/>
          <w:shd w:val="clear" w:color="auto" w:fill="FFFFFF"/>
          <w:lang w:val="uk-UA"/>
        </w:rPr>
        <w:t xml:space="preserve">5. </w:t>
      </w:r>
      <w:r w:rsidR="00212A81" w:rsidRPr="00F9767F">
        <w:rPr>
          <w:color w:val="000000"/>
          <w:sz w:val="28"/>
          <w:szCs w:val="28"/>
          <w:shd w:val="clear" w:color="auto" w:fill="FFFFFF"/>
          <w:lang w:val="uk-UA"/>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p>
    <w:p w14:paraId="3C2EE376" w14:textId="77777777" w:rsidR="006617D3" w:rsidRPr="00F9767F" w:rsidRDefault="006617D3" w:rsidP="006617D3">
      <w:pPr>
        <w:pStyle w:val="ac"/>
        <w:rPr>
          <w:rFonts w:cs="Times New Roman"/>
          <w:sz w:val="28"/>
          <w:szCs w:val="28"/>
          <w:lang w:val="uk-UA"/>
        </w:rPr>
      </w:pPr>
    </w:p>
    <w:p w14:paraId="6DD8ED32" w14:textId="77777777" w:rsidR="003E0AED" w:rsidRPr="00F9767F" w:rsidRDefault="003E0AED" w:rsidP="006617D3">
      <w:pPr>
        <w:pStyle w:val="ac"/>
        <w:rPr>
          <w:rFonts w:cs="Times New Roman"/>
          <w:sz w:val="28"/>
          <w:szCs w:val="28"/>
          <w:lang w:val="uk-UA"/>
        </w:rPr>
      </w:pPr>
    </w:p>
    <w:p w14:paraId="3610945F" w14:textId="77777777" w:rsidR="003E0AED" w:rsidRPr="00F9767F" w:rsidRDefault="003E0AED" w:rsidP="006617D3">
      <w:pPr>
        <w:pStyle w:val="ac"/>
        <w:rPr>
          <w:rFonts w:cs="Times New Roman"/>
          <w:sz w:val="28"/>
          <w:szCs w:val="28"/>
          <w:lang w:val="uk-UA"/>
        </w:rPr>
      </w:pPr>
    </w:p>
    <w:p w14:paraId="3518C812" w14:textId="77777777" w:rsidR="003E0AED" w:rsidRPr="00F9767F" w:rsidRDefault="003E0AED" w:rsidP="006617D3">
      <w:pPr>
        <w:pStyle w:val="ac"/>
        <w:rPr>
          <w:rFonts w:cs="Times New Roman"/>
          <w:sz w:val="28"/>
          <w:szCs w:val="28"/>
          <w:lang w:val="uk-UA"/>
        </w:rPr>
      </w:pPr>
    </w:p>
    <w:p w14:paraId="74E57AAA" w14:textId="0371AB21" w:rsidR="008D4BC1" w:rsidRPr="00B70776" w:rsidRDefault="006617D3" w:rsidP="00B70776">
      <w:pPr>
        <w:pStyle w:val="ac"/>
        <w:rPr>
          <w:rFonts w:cs="Times New Roman"/>
          <w:b/>
          <w:sz w:val="28"/>
          <w:szCs w:val="28"/>
          <w:lang w:val="uk-UA"/>
        </w:rPr>
      </w:pPr>
      <w:r w:rsidRPr="00F9767F">
        <w:rPr>
          <w:rFonts w:cs="Times New Roman"/>
          <w:b/>
          <w:sz w:val="28"/>
          <w:szCs w:val="28"/>
          <w:lang w:val="uk-UA"/>
        </w:rPr>
        <w:t>Міський голова</w:t>
      </w:r>
      <w:r w:rsidRPr="00F9767F">
        <w:rPr>
          <w:rFonts w:cs="Times New Roman"/>
          <w:b/>
          <w:sz w:val="28"/>
          <w:szCs w:val="28"/>
          <w:lang w:val="uk-UA"/>
        </w:rPr>
        <w:tab/>
      </w:r>
      <w:r w:rsidRPr="00F9767F">
        <w:rPr>
          <w:rFonts w:cs="Times New Roman"/>
          <w:b/>
          <w:sz w:val="28"/>
          <w:szCs w:val="28"/>
          <w:lang w:val="uk-UA"/>
        </w:rPr>
        <w:tab/>
      </w:r>
      <w:r w:rsidRPr="00F9767F">
        <w:rPr>
          <w:rFonts w:cs="Times New Roman"/>
          <w:b/>
          <w:sz w:val="28"/>
          <w:szCs w:val="28"/>
          <w:lang w:val="uk-UA"/>
        </w:rPr>
        <w:tab/>
      </w:r>
      <w:r w:rsidRPr="00F9767F">
        <w:rPr>
          <w:rFonts w:cs="Times New Roman"/>
          <w:b/>
          <w:sz w:val="28"/>
          <w:szCs w:val="28"/>
          <w:lang w:val="uk-UA"/>
        </w:rPr>
        <w:tab/>
      </w:r>
      <w:r w:rsidRPr="00F9767F">
        <w:rPr>
          <w:rFonts w:cs="Times New Roman"/>
          <w:b/>
          <w:sz w:val="28"/>
          <w:szCs w:val="28"/>
          <w:lang w:val="uk-UA"/>
        </w:rPr>
        <w:tab/>
      </w:r>
      <w:r w:rsidRPr="00F9767F">
        <w:rPr>
          <w:rFonts w:cs="Times New Roman"/>
          <w:b/>
          <w:sz w:val="28"/>
          <w:szCs w:val="28"/>
          <w:lang w:val="uk-UA"/>
        </w:rPr>
        <w:tab/>
        <w:t>Богдан СТАНІСЛАВСЬКИЙ</w:t>
      </w:r>
      <w:r w:rsidR="008D4BC1">
        <w:rPr>
          <w:b/>
        </w:rPr>
        <w:br w:type="page"/>
      </w:r>
    </w:p>
    <w:p w14:paraId="59DE7328" w14:textId="62DDDFF4" w:rsidR="00204528" w:rsidRDefault="00204528" w:rsidP="00204528">
      <w:pPr>
        <w:keepLines/>
        <w:ind w:left="5760"/>
        <w:rPr>
          <w:b/>
        </w:rPr>
      </w:pPr>
      <w:r>
        <w:rPr>
          <w:b/>
        </w:rPr>
        <w:lastRenderedPageBreak/>
        <w:t>ЗАТВЕРДЖЕНО</w:t>
      </w:r>
    </w:p>
    <w:p w14:paraId="45F4B254" w14:textId="77777777" w:rsidR="00204528" w:rsidRDefault="00204528" w:rsidP="00204528">
      <w:pPr>
        <w:keepLines/>
        <w:shd w:val="clear" w:color="auto" w:fill="FFFFFF"/>
        <w:ind w:left="5760"/>
        <w:rPr>
          <w:b/>
        </w:rPr>
      </w:pPr>
      <w:r>
        <w:rPr>
          <w:b/>
        </w:rPr>
        <w:t>рішення міської ради</w:t>
      </w:r>
    </w:p>
    <w:p w14:paraId="576A1077" w14:textId="77777777" w:rsidR="00204528" w:rsidRDefault="00204528" w:rsidP="00204528">
      <w:pPr>
        <w:keepLines/>
        <w:shd w:val="clear" w:color="auto" w:fill="FFFFFF"/>
        <w:ind w:left="5760"/>
        <w:rPr>
          <w:b/>
        </w:rPr>
      </w:pPr>
      <w:r>
        <w:rPr>
          <w:b/>
        </w:rPr>
        <w:t>від _________ р. №_____</w:t>
      </w:r>
    </w:p>
    <w:p w14:paraId="622ED3C1" w14:textId="77777777" w:rsidR="00204528" w:rsidRDefault="00204528" w:rsidP="00204528">
      <w:pPr>
        <w:keepLines/>
        <w:shd w:val="clear" w:color="auto" w:fill="FFFFFF"/>
        <w:spacing w:before="120"/>
        <w:jc w:val="center"/>
        <w:rPr>
          <w:b/>
          <w:sz w:val="30"/>
          <w:szCs w:val="30"/>
        </w:rPr>
      </w:pPr>
    </w:p>
    <w:p w14:paraId="397E7C9D" w14:textId="289868D8" w:rsidR="00204528" w:rsidRDefault="00952013" w:rsidP="00204528">
      <w:pPr>
        <w:jc w:val="center"/>
        <w:rPr>
          <w:b/>
          <w:sz w:val="32"/>
          <w:szCs w:val="32"/>
        </w:rPr>
      </w:pPr>
      <w:bookmarkStart w:id="1" w:name="_Hlk182215845"/>
      <w:r>
        <w:rPr>
          <w:b/>
          <w:sz w:val="32"/>
          <w:szCs w:val="32"/>
          <w:lang w:val="uk-UA"/>
        </w:rPr>
        <w:t>П</w:t>
      </w:r>
      <w:r w:rsidR="00204528">
        <w:rPr>
          <w:b/>
          <w:sz w:val="32"/>
          <w:szCs w:val="32"/>
        </w:rPr>
        <w:t xml:space="preserve">рограма </w:t>
      </w:r>
    </w:p>
    <w:p w14:paraId="447F6349" w14:textId="77777777" w:rsidR="00204528" w:rsidRDefault="00204528" w:rsidP="00204528">
      <w:pPr>
        <w:jc w:val="center"/>
        <w:rPr>
          <w:b/>
          <w:sz w:val="32"/>
          <w:szCs w:val="32"/>
        </w:rPr>
      </w:pPr>
      <w:r>
        <w:rPr>
          <w:b/>
          <w:sz w:val="32"/>
          <w:szCs w:val="32"/>
        </w:rPr>
        <w:t>«Коломия цифрова» на 2025-2027 роки</w:t>
      </w:r>
    </w:p>
    <w:tbl>
      <w:tblPr>
        <w:tblW w:w="8880" w:type="dxa"/>
        <w:tblLayout w:type="fixed"/>
        <w:tblLook w:val="0600" w:firstRow="0" w:lastRow="0" w:firstColumn="0" w:lastColumn="0" w:noHBand="1" w:noVBand="1"/>
      </w:tblPr>
      <w:tblGrid>
        <w:gridCol w:w="3585"/>
        <w:gridCol w:w="3720"/>
        <w:gridCol w:w="1575"/>
      </w:tblGrid>
      <w:tr w:rsidR="00204528" w14:paraId="6923871D" w14:textId="77777777" w:rsidTr="00952013">
        <w:trPr>
          <w:trHeight w:val="20"/>
        </w:trPr>
        <w:tc>
          <w:tcPr>
            <w:tcW w:w="3585" w:type="dxa"/>
            <w:tcMar>
              <w:top w:w="60" w:type="dxa"/>
              <w:left w:w="60" w:type="dxa"/>
              <w:bottom w:w="60" w:type="dxa"/>
              <w:right w:w="60" w:type="dxa"/>
            </w:tcMar>
            <w:vAlign w:val="bottom"/>
          </w:tcPr>
          <w:p w14:paraId="292D76BF" w14:textId="77777777" w:rsidR="00204528" w:rsidRDefault="00204528" w:rsidP="00B7264A">
            <w:pPr>
              <w:keepLines/>
              <w:contextualSpacing/>
              <w:rPr>
                <w:b/>
              </w:rPr>
            </w:pPr>
            <w:r>
              <w:rPr>
                <w:b/>
              </w:rPr>
              <w:t>Замовник програми:</w:t>
            </w:r>
          </w:p>
          <w:p w14:paraId="50314205" w14:textId="231E533B" w:rsidR="00204528" w:rsidRPr="008D50BB" w:rsidRDefault="008D50BB" w:rsidP="00B7264A">
            <w:pPr>
              <w:keepLines/>
              <w:shd w:val="clear" w:color="auto" w:fill="FFFFFF"/>
              <w:contextualSpacing/>
              <w:rPr>
                <w:lang w:val="uk-UA"/>
              </w:rPr>
            </w:pPr>
            <w:r>
              <w:rPr>
                <w:lang w:val="uk-UA"/>
              </w:rPr>
              <w:t>Коломийська міська рада</w:t>
            </w:r>
          </w:p>
        </w:tc>
        <w:tc>
          <w:tcPr>
            <w:tcW w:w="3720" w:type="dxa"/>
            <w:tcMar>
              <w:top w:w="60" w:type="dxa"/>
              <w:left w:w="60" w:type="dxa"/>
              <w:bottom w:w="60" w:type="dxa"/>
              <w:right w:w="60" w:type="dxa"/>
            </w:tcMar>
            <w:vAlign w:val="bottom"/>
          </w:tcPr>
          <w:p w14:paraId="6ABA9659" w14:textId="77777777" w:rsidR="00204528" w:rsidRDefault="00204528" w:rsidP="00B7264A">
            <w:pPr>
              <w:keepLines/>
              <w:spacing w:before="120"/>
              <w:contextualSpacing/>
              <w:rPr>
                <w:b/>
                <w:sz w:val="24"/>
                <w:szCs w:val="24"/>
              </w:rPr>
            </w:pPr>
          </w:p>
          <w:p w14:paraId="1326C5A0" w14:textId="3F016880" w:rsidR="00204528" w:rsidRPr="008D50BB" w:rsidRDefault="008D50BB" w:rsidP="00B7264A">
            <w:pPr>
              <w:keepLines/>
              <w:spacing w:before="120"/>
              <w:contextualSpacing/>
              <w:rPr>
                <w:b/>
                <w:lang w:val="uk-UA"/>
              </w:rPr>
            </w:pPr>
            <w:r>
              <w:rPr>
                <w:b/>
                <w:lang w:val="uk-UA"/>
              </w:rPr>
              <w:t>Богдан СТАНІСЛАВСЬКИЙ</w:t>
            </w:r>
          </w:p>
        </w:tc>
        <w:tc>
          <w:tcPr>
            <w:tcW w:w="1575" w:type="dxa"/>
            <w:tcMar>
              <w:top w:w="60" w:type="dxa"/>
              <w:left w:w="60" w:type="dxa"/>
              <w:bottom w:w="60" w:type="dxa"/>
              <w:right w:w="60" w:type="dxa"/>
            </w:tcMar>
            <w:vAlign w:val="bottom"/>
          </w:tcPr>
          <w:p w14:paraId="5178572D" w14:textId="77777777" w:rsidR="00204528" w:rsidRDefault="00204528" w:rsidP="00B7264A">
            <w:pPr>
              <w:keepLines/>
              <w:spacing w:before="120"/>
              <w:contextualSpacing/>
              <w:jc w:val="center"/>
              <w:rPr>
                <w:b/>
                <w:sz w:val="24"/>
                <w:szCs w:val="24"/>
              </w:rPr>
            </w:pPr>
          </w:p>
          <w:p w14:paraId="10B54134" w14:textId="77777777" w:rsidR="00204528" w:rsidRDefault="00204528" w:rsidP="00B7264A">
            <w:pPr>
              <w:keepLines/>
              <w:spacing w:before="120"/>
              <w:contextualSpacing/>
              <w:jc w:val="center"/>
              <w:rPr>
                <w:b/>
                <w:sz w:val="24"/>
                <w:szCs w:val="24"/>
              </w:rPr>
            </w:pPr>
          </w:p>
          <w:p w14:paraId="149311EE" w14:textId="77777777" w:rsidR="00204528" w:rsidRDefault="00204528" w:rsidP="00B7264A">
            <w:pPr>
              <w:keepLines/>
              <w:spacing w:before="120"/>
              <w:contextualSpacing/>
              <w:jc w:val="center"/>
              <w:rPr>
                <w:b/>
              </w:rPr>
            </w:pPr>
            <w:r>
              <w:rPr>
                <w:b/>
              </w:rPr>
              <w:t>__________</w:t>
            </w:r>
          </w:p>
        </w:tc>
      </w:tr>
      <w:tr w:rsidR="00204528" w14:paraId="3D7C58A6" w14:textId="77777777" w:rsidTr="00952013">
        <w:trPr>
          <w:trHeight w:val="941"/>
        </w:trPr>
        <w:tc>
          <w:tcPr>
            <w:tcW w:w="3585" w:type="dxa"/>
            <w:tcMar>
              <w:top w:w="60" w:type="dxa"/>
              <w:left w:w="60" w:type="dxa"/>
              <w:bottom w:w="60" w:type="dxa"/>
              <w:right w:w="60" w:type="dxa"/>
            </w:tcMar>
            <w:vAlign w:val="bottom"/>
          </w:tcPr>
          <w:p w14:paraId="0158BAE4" w14:textId="77777777" w:rsidR="00204528" w:rsidRDefault="00204528" w:rsidP="00B7264A">
            <w:pPr>
              <w:keepLines/>
              <w:spacing w:before="120"/>
              <w:contextualSpacing/>
              <w:rPr>
                <w:b/>
              </w:rPr>
            </w:pPr>
            <w:r>
              <w:rPr>
                <w:b/>
              </w:rPr>
              <w:t>Керівник програми:</w:t>
            </w:r>
          </w:p>
          <w:p w14:paraId="440677F2" w14:textId="731C9AA0" w:rsidR="00204528" w:rsidRPr="003455A4" w:rsidRDefault="003455A4" w:rsidP="00B7264A">
            <w:pPr>
              <w:keepLines/>
              <w:spacing w:before="120"/>
              <w:contextualSpacing/>
              <w:rPr>
                <w:lang w:val="uk-UA"/>
              </w:rPr>
            </w:pPr>
            <w:r>
              <w:rPr>
                <w:lang w:val="uk-UA"/>
              </w:rPr>
              <w:t>Заступник міського голови</w:t>
            </w:r>
          </w:p>
        </w:tc>
        <w:tc>
          <w:tcPr>
            <w:tcW w:w="3720" w:type="dxa"/>
            <w:tcMar>
              <w:top w:w="60" w:type="dxa"/>
              <w:left w:w="60" w:type="dxa"/>
              <w:bottom w:w="60" w:type="dxa"/>
              <w:right w:w="60" w:type="dxa"/>
            </w:tcMar>
            <w:vAlign w:val="bottom"/>
          </w:tcPr>
          <w:p w14:paraId="400C8C6E" w14:textId="77777777" w:rsidR="00204528" w:rsidRDefault="00204528" w:rsidP="00B7264A">
            <w:pPr>
              <w:keepLines/>
              <w:spacing w:before="120"/>
              <w:contextualSpacing/>
              <w:rPr>
                <w:b/>
              </w:rPr>
            </w:pPr>
          </w:p>
          <w:p w14:paraId="3C741E05" w14:textId="77777777" w:rsidR="00204528" w:rsidRDefault="00204528" w:rsidP="00B7264A">
            <w:pPr>
              <w:keepLines/>
              <w:spacing w:before="120"/>
              <w:contextualSpacing/>
              <w:rPr>
                <w:b/>
              </w:rPr>
            </w:pPr>
            <w:r>
              <w:rPr>
                <w:b/>
              </w:rPr>
              <w:t>Михайло КАЧАНСЬКИЙ</w:t>
            </w:r>
          </w:p>
        </w:tc>
        <w:tc>
          <w:tcPr>
            <w:tcW w:w="1575" w:type="dxa"/>
            <w:tcMar>
              <w:top w:w="60" w:type="dxa"/>
              <w:left w:w="60" w:type="dxa"/>
              <w:bottom w:w="60" w:type="dxa"/>
              <w:right w:w="60" w:type="dxa"/>
            </w:tcMar>
            <w:vAlign w:val="bottom"/>
          </w:tcPr>
          <w:p w14:paraId="0629CCB3" w14:textId="77777777" w:rsidR="00204528" w:rsidRDefault="00204528" w:rsidP="00B7264A">
            <w:pPr>
              <w:keepLines/>
              <w:spacing w:before="120"/>
              <w:contextualSpacing/>
              <w:jc w:val="center"/>
              <w:rPr>
                <w:b/>
                <w:sz w:val="24"/>
                <w:szCs w:val="24"/>
              </w:rPr>
            </w:pPr>
          </w:p>
          <w:p w14:paraId="0C9EA714" w14:textId="77777777" w:rsidR="00204528" w:rsidRDefault="00204528" w:rsidP="00B7264A">
            <w:pPr>
              <w:keepLines/>
              <w:spacing w:before="120"/>
              <w:contextualSpacing/>
              <w:jc w:val="center"/>
              <w:rPr>
                <w:b/>
              </w:rPr>
            </w:pPr>
            <w:r>
              <w:rPr>
                <w:b/>
              </w:rPr>
              <w:t>__________</w:t>
            </w:r>
          </w:p>
        </w:tc>
      </w:tr>
      <w:tr w:rsidR="00952013" w14:paraId="46769EC4" w14:textId="77777777" w:rsidTr="00952013">
        <w:trPr>
          <w:trHeight w:val="20"/>
        </w:trPr>
        <w:tc>
          <w:tcPr>
            <w:tcW w:w="3585" w:type="dxa"/>
            <w:tcMar>
              <w:top w:w="60" w:type="dxa"/>
              <w:left w:w="60" w:type="dxa"/>
              <w:bottom w:w="60" w:type="dxa"/>
              <w:right w:w="60" w:type="dxa"/>
            </w:tcMar>
            <w:vAlign w:val="bottom"/>
          </w:tcPr>
          <w:p w14:paraId="66619C7D" w14:textId="77777777" w:rsidR="00952013" w:rsidRDefault="00952013" w:rsidP="00952013">
            <w:pPr>
              <w:keepLines/>
              <w:spacing w:before="120"/>
              <w:contextualSpacing/>
              <w:rPr>
                <w:b/>
              </w:rPr>
            </w:pPr>
          </w:p>
          <w:p w14:paraId="49BD4C7D" w14:textId="77777777" w:rsidR="00952013" w:rsidRDefault="00952013" w:rsidP="00952013">
            <w:pPr>
              <w:keepLines/>
              <w:spacing w:before="120"/>
              <w:contextualSpacing/>
              <w:rPr>
                <w:b/>
              </w:rPr>
            </w:pPr>
            <w:r>
              <w:rPr>
                <w:b/>
              </w:rPr>
              <w:t>ПОГОДЖЕНО:</w:t>
            </w:r>
          </w:p>
          <w:p w14:paraId="7379F9BA" w14:textId="77777777" w:rsidR="00952013" w:rsidRDefault="00952013" w:rsidP="00952013">
            <w:pPr>
              <w:keepLines/>
              <w:spacing w:before="120"/>
              <w:contextualSpacing/>
            </w:pPr>
          </w:p>
          <w:p w14:paraId="7E2C3285" w14:textId="0E868228" w:rsidR="00952013" w:rsidRDefault="00952013" w:rsidP="00952013">
            <w:pPr>
              <w:keepLines/>
              <w:spacing w:before="120"/>
              <w:contextualSpacing/>
            </w:pPr>
            <w:r>
              <w:t xml:space="preserve">Управління фінансів </w:t>
            </w:r>
            <w:r>
              <w:rPr>
                <w:lang w:val="uk-UA"/>
              </w:rPr>
              <w:t>і</w:t>
            </w:r>
            <w:r>
              <w:t xml:space="preserve"> </w:t>
            </w:r>
            <w:r>
              <w:rPr>
                <w:lang w:val="uk-UA"/>
              </w:rPr>
              <w:t xml:space="preserve">внутрішнього </w:t>
            </w:r>
            <w:r>
              <w:t>аудиту міської ради</w:t>
            </w:r>
          </w:p>
        </w:tc>
        <w:tc>
          <w:tcPr>
            <w:tcW w:w="3720" w:type="dxa"/>
            <w:tcMar>
              <w:top w:w="60" w:type="dxa"/>
              <w:left w:w="60" w:type="dxa"/>
              <w:bottom w:w="60" w:type="dxa"/>
              <w:right w:w="60" w:type="dxa"/>
            </w:tcMar>
            <w:vAlign w:val="bottom"/>
          </w:tcPr>
          <w:p w14:paraId="009B13BA" w14:textId="77777777" w:rsidR="00952013" w:rsidRDefault="00952013" w:rsidP="00952013">
            <w:pPr>
              <w:keepLines/>
              <w:spacing w:before="120"/>
              <w:contextualSpacing/>
              <w:rPr>
                <w:b/>
                <w:sz w:val="24"/>
                <w:szCs w:val="24"/>
              </w:rPr>
            </w:pPr>
          </w:p>
          <w:p w14:paraId="58508057" w14:textId="77777777" w:rsidR="00952013" w:rsidRDefault="00952013" w:rsidP="00952013">
            <w:pPr>
              <w:keepLines/>
              <w:spacing w:before="120"/>
              <w:contextualSpacing/>
              <w:rPr>
                <w:b/>
                <w:sz w:val="24"/>
                <w:szCs w:val="24"/>
              </w:rPr>
            </w:pPr>
          </w:p>
          <w:p w14:paraId="2358652C" w14:textId="77777777" w:rsidR="00952013" w:rsidRDefault="00952013" w:rsidP="00952013">
            <w:pPr>
              <w:keepLines/>
              <w:spacing w:before="120"/>
              <w:contextualSpacing/>
              <w:rPr>
                <w:b/>
              </w:rPr>
            </w:pPr>
          </w:p>
          <w:p w14:paraId="112E0694" w14:textId="77777777" w:rsidR="00952013" w:rsidRDefault="00952013" w:rsidP="00952013">
            <w:pPr>
              <w:keepLines/>
              <w:spacing w:before="120"/>
              <w:contextualSpacing/>
              <w:rPr>
                <w:b/>
              </w:rPr>
            </w:pPr>
            <w:r>
              <w:rPr>
                <w:b/>
              </w:rPr>
              <w:t>Ольга ГАВДУНИК</w:t>
            </w:r>
          </w:p>
        </w:tc>
        <w:tc>
          <w:tcPr>
            <w:tcW w:w="1575" w:type="dxa"/>
            <w:tcMar>
              <w:top w:w="60" w:type="dxa"/>
              <w:left w:w="60" w:type="dxa"/>
              <w:bottom w:w="60" w:type="dxa"/>
              <w:right w:w="60" w:type="dxa"/>
            </w:tcMar>
            <w:vAlign w:val="bottom"/>
          </w:tcPr>
          <w:p w14:paraId="2DBF1B15" w14:textId="77777777" w:rsidR="00952013" w:rsidRDefault="00952013" w:rsidP="00952013">
            <w:pPr>
              <w:keepLines/>
              <w:spacing w:before="120"/>
              <w:contextualSpacing/>
              <w:jc w:val="center"/>
              <w:rPr>
                <w:b/>
                <w:sz w:val="24"/>
                <w:szCs w:val="24"/>
              </w:rPr>
            </w:pPr>
          </w:p>
          <w:p w14:paraId="177EBAC4" w14:textId="77777777" w:rsidR="00952013" w:rsidRDefault="00952013" w:rsidP="00952013">
            <w:pPr>
              <w:keepLines/>
              <w:spacing w:before="120"/>
              <w:contextualSpacing/>
              <w:jc w:val="center"/>
              <w:rPr>
                <w:b/>
                <w:sz w:val="24"/>
                <w:szCs w:val="24"/>
              </w:rPr>
            </w:pPr>
          </w:p>
          <w:p w14:paraId="73CFA547" w14:textId="77777777" w:rsidR="00952013" w:rsidRDefault="00952013" w:rsidP="00952013">
            <w:pPr>
              <w:keepLines/>
              <w:spacing w:before="120"/>
              <w:contextualSpacing/>
              <w:jc w:val="center"/>
              <w:rPr>
                <w:b/>
              </w:rPr>
            </w:pPr>
          </w:p>
          <w:p w14:paraId="000477DA" w14:textId="77777777" w:rsidR="00952013" w:rsidRDefault="00952013" w:rsidP="00952013">
            <w:pPr>
              <w:keepLines/>
              <w:spacing w:before="120"/>
              <w:contextualSpacing/>
              <w:jc w:val="center"/>
              <w:rPr>
                <w:b/>
              </w:rPr>
            </w:pPr>
            <w:r>
              <w:rPr>
                <w:b/>
              </w:rPr>
              <w:t>__________</w:t>
            </w:r>
          </w:p>
        </w:tc>
      </w:tr>
      <w:tr w:rsidR="00952013" w14:paraId="5EF27EDB" w14:textId="77777777" w:rsidTr="00952013">
        <w:trPr>
          <w:trHeight w:val="20"/>
        </w:trPr>
        <w:tc>
          <w:tcPr>
            <w:tcW w:w="3585" w:type="dxa"/>
            <w:tcMar>
              <w:top w:w="60" w:type="dxa"/>
              <w:left w:w="60" w:type="dxa"/>
              <w:bottom w:w="60" w:type="dxa"/>
              <w:right w:w="60" w:type="dxa"/>
            </w:tcMar>
            <w:vAlign w:val="bottom"/>
          </w:tcPr>
          <w:p w14:paraId="4FB5A45D" w14:textId="77777777" w:rsidR="00952013" w:rsidRDefault="00952013" w:rsidP="00952013">
            <w:pPr>
              <w:keepLines/>
              <w:spacing w:before="120"/>
              <w:contextualSpacing/>
              <w:rPr>
                <w:b/>
                <w:sz w:val="24"/>
                <w:szCs w:val="24"/>
              </w:rPr>
            </w:pPr>
          </w:p>
          <w:p w14:paraId="066F5F5A" w14:textId="35B8711B" w:rsidR="00952013" w:rsidRDefault="00952013" w:rsidP="00952013">
            <w:pPr>
              <w:keepLines/>
              <w:spacing w:before="120"/>
              <w:contextualSpacing/>
            </w:pPr>
            <w:r>
              <w:rPr>
                <w:lang w:val="uk-UA"/>
              </w:rPr>
              <w:t xml:space="preserve">Управління економіки </w:t>
            </w:r>
            <w:r>
              <w:t>міської ради</w:t>
            </w:r>
          </w:p>
        </w:tc>
        <w:tc>
          <w:tcPr>
            <w:tcW w:w="3720" w:type="dxa"/>
            <w:tcMar>
              <w:top w:w="60" w:type="dxa"/>
              <w:left w:w="60" w:type="dxa"/>
              <w:bottom w:w="60" w:type="dxa"/>
              <w:right w:w="60" w:type="dxa"/>
            </w:tcMar>
            <w:vAlign w:val="bottom"/>
          </w:tcPr>
          <w:p w14:paraId="79A9B1D2" w14:textId="77777777" w:rsidR="00952013" w:rsidRDefault="00952013" w:rsidP="00952013">
            <w:pPr>
              <w:keepLines/>
              <w:spacing w:before="120"/>
              <w:contextualSpacing/>
              <w:rPr>
                <w:b/>
                <w:sz w:val="24"/>
                <w:szCs w:val="24"/>
              </w:rPr>
            </w:pPr>
          </w:p>
          <w:p w14:paraId="7E17B2FB" w14:textId="77777777" w:rsidR="00952013" w:rsidRDefault="00952013" w:rsidP="00952013">
            <w:pPr>
              <w:keepLines/>
              <w:spacing w:before="120"/>
              <w:contextualSpacing/>
              <w:rPr>
                <w:b/>
                <w:sz w:val="24"/>
                <w:szCs w:val="24"/>
              </w:rPr>
            </w:pPr>
          </w:p>
          <w:p w14:paraId="6E3A4463" w14:textId="77777777" w:rsidR="00952013" w:rsidRDefault="00952013" w:rsidP="00952013">
            <w:pPr>
              <w:keepLines/>
              <w:spacing w:before="120"/>
              <w:contextualSpacing/>
              <w:rPr>
                <w:b/>
              </w:rPr>
            </w:pPr>
            <w:r>
              <w:rPr>
                <w:b/>
              </w:rPr>
              <w:t>Інна ТКАЧУК</w:t>
            </w:r>
          </w:p>
        </w:tc>
        <w:tc>
          <w:tcPr>
            <w:tcW w:w="1575" w:type="dxa"/>
            <w:tcMar>
              <w:top w:w="60" w:type="dxa"/>
              <w:left w:w="60" w:type="dxa"/>
              <w:bottom w:w="60" w:type="dxa"/>
              <w:right w:w="60" w:type="dxa"/>
            </w:tcMar>
            <w:vAlign w:val="bottom"/>
          </w:tcPr>
          <w:p w14:paraId="4C5E77E2" w14:textId="77777777" w:rsidR="00952013" w:rsidRDefault="00952013" w:rsidP="00952013">
            <w:pPr>
              <w:keepLines/>
              <w:spacing w:before="120"/>
              <w:contextualSpacing/>
              <w:jc w:val="center"/>
              <w:rPr>
                <w:b/>
                <w:sz w:val="24"/>
                <w:szCs w:val="24"/>
              </w:rPr>
            </w:pPr>
          </w:p>
          <w:p w14:paraId="5F2A04EC" w14:textId="77777777" w:rsidR="00952013" w:rsidRDefault="00952013" w:rsidP="00952013">
            <w:pPr>
              <w:keepLines/>
              <w:spacing w:before="120"/>
              <w:contextualSpacing/>
              <w:jc w:val="center"/>
              <w:rPr>
                <w:b/>
                <w:sz w:val="24"/>
                <w:szCs w:val="24"/>
              </w:rPr>
            </w:pPr>
          </w:p>
          <w:p w14:paraId="6A0BBA2F" w14:textId="77777777" w:rsidR="00952013" w:rsidRDefault="00952013" w:rsidP="00952013">
            <w:pPr>
              <w:keepLines/>
              <w:spacing w:before="120"/>
              <w:contextualSpacing/>
              <w:jc w:val="center"/>
              <w:rPr>
                <w:b/>
              </w:rPr>
            </w:pPr>
            <w:r>
              <w:rPr>
                <w:b/>
              </w:rPr>
              <w:t>__________</w:t>
            </w:r>
          </w:p>
        </w:tc>
      </w:tr>
      <w:tr w:rsidR="00952013" w14:paraId="284B3558" w14:textId="77777777" w:rsidTr="00952013">
        <w:trPr>
          <w:trHeight w:val="997"/>
        </w:trPr>
        <w:tc>
          <w:tcPr>
            <w:tcW w:w="3585" w:type="dxa"/>
            <w:tcMar>
              <w:top w:w="60" w:type="dxa"/>
              <w:left w:w="60" w:type="dxa"/>
              <w:bottom w:w="60" w:type="dxa"/>
              <w:right w:w="60" w:type="dxa"/>
            </w:tcMar>
            <w:vAlign w:val="bottom"/>
          </w:tcPr>
          <w:p w14:paraId="17F972F9" w14:textId="77777777" w:rsidR="00952013" w:rsidRDefault="00952013" w:rsidP="00952013">
            <w:pPr>
              <w:keepLines/>
              <w:spacing w:before="120"/>
              <w:contextualSpacing/>
              <w:rPr>
                <w:b/>
                <w:sz w:val="24"/>
                <w:szCs w:val="24"/>
              </w:rPr>
            </w:pPr>
          </w:p>
          <w:p w14:paraId="57BC8502" w14:textId="77777777" w:rsidR="00952013" w:rsidRDefault="00952013" w:rsidP="00952013">
            <w:pPr>
              <w:keepLines/>
              <w:spacing w:before="120"/>
              <w:contextualSpacing/>
            </w:pPr>
            <w:r>
              <w:t xml:space="preserve">Юридичний відділ </w:t>
            </w:r>
            <w:r>
              <w:br/>
              <w:t>міської ради</w:t>
            </w:r>
          </w:p>
        </w:tc>
        <w:tc>
          <w:tcPr>
            <w:tcW w:w="3720" w:type="dxa"/>
            <w:tcMar>
              <w:top w:w="60" w:type="dxa"/>
              <w:left w:w="60" w:type="dxa"/>
              <w:bottom w:w="60" w:type="dxa"/>
              <w:right w:w="60" w:type="dxa"/>
            </w:tcMar>
            <w:vAlign w:val="bottom"/>
          </w:tcPr>
          <w:p w14:paraId="764793A9" w14:textId="77777777" w:rsidR="00952013" w:rsidRDefault="00952013" w:rsidP="00952013">
            <w:pPr>
              <w:keepLines/>
              <w:spacing w:before="120"/>
              <w:contextualSpacing/>
              <w:rPr>
                <w:b/>
                <w:sz w:val="24"/>
                <w:szCs w:val="24"/>
              </w:rPr>
            </w:pPr>
          </w:p>
          <w:p w14:paraId="32F8B6DA" w14:textId="096B3A4C" w:rsidR="00952013" w:rsidRDefault="00952013" w:rsidP="00952013">
            <w:pPr>
              <w:keepLines/>
              <w:spacing w:before="120"/>
              <w:contextualSpacing/>
              <w:rPr>
                <w:b/>
              </w:rPr>
            </w:pPr>
            <w:r>
              <w:rPr>
                <w:b/>
              </w:rPr>
              <w:t>Владислава</w:t>
            </w:r>
            <w:r>
              <w:rPr>
                <w:b/>
              </w:rPr>
              <w:br/>
              <w:t>МАКСИМ</w:t>
            </w:r>
            <w:r>
              <w:rPr>
                <w:b/>
                <w:lang w:val="en-US"/>
              </w:rPr>
              <w:t>’</w:t>
            </w:r>
            <w:r>
              <w:rPr>
                <w:b/>
                <w:lang w:val="uk-UA"/>
              </w:rPr>
              <w:t>ЮК</w:t>
            </w:r>
          </w:p>
        </w:tc>
        <w:tc>
          <w:tcPr>
            <w:tcW w:w="1575" w:type="dxa"/>
            <w:tcMar>
              <w:top w:w="60" w:type="dxa"/>
              <w:left w:w="60" w:type="dxa"/>
              <w:bottom w:w="60" w:type="dxa"/>
              <w:right w:w="60" w:type="dxa"/>
            </w:tcMar>
            <w:vAlign w:val="bottom"/>
          </w:tcPr>
          <w:p w14:paraId="0A8B97CC" w14:textId="77777777" w:rsidR="00952013" w:rsidRDefault="00952013" w:rsidP="00952013">
            <w:pPr>
              <w:keepLines/>
              <w:spacing w:before="120"/>
              <w:contextualSpacing/>
              <w:jc w:val="center"/>
              <w:rPr>
                <w:b/>
              </w:rPr>
            </w:pPr>
            <w:r>
              <w:rPr>
                <w:b/>
              </w:rPr>
              <w:t>__________</w:t>
            </w:r>
          </w:p>
        </w:tc>
      </w:tr>
      <w:tr w:rsidR="00952013" w14:paraId="5E0D0A0E" w14:textId="77777777" w:rsidTr="00952013">
        <w:trPr>
          <w:trHeight w:val="20"/>
        </w:trPr>
        <w:tc>
          <w:tcPr>
            <w:tcW w:w="3585" w:type="dxa"/>
            <w:tcMar>
              <w:top w:w="60" w:type="dxa"/>
              <w:left w:w="60" w:type="dxa"/>
              <w:bottom w:w="60" w:type="dxa"/>
              <w:right w:w="60" w:type="dxa"/>
            </w:tcMar>
            <w:vAlign w:val="bottom"/>
          </w:tcPr>
          <w:p w14:paraId="7FFA745B" w14:textId="77777777" w:rsidR="00952013" w:rsidRDefault="00952013" w:rsidP="00952013">
            <w:pPr>
              <w:keepLines/>
              <w:spacing w:before="120"/>
              <w:contextualSpacing/>
            </w:pPr>
            <w:r>
              <w:t>Голова постійної комісії з питань бюджету, інвестицій, соціально-економічного розвитку та зовнішньоекономічних відносин</w:t>
            </w:r>
          </w:p>
        </w:tc>
        <w:tc>
          <w:tcPr>
            <w:tcW w:w="3720" w:type="dxa"/>
            <w:tcMar>
              <w:top w:w="60" w:type="dxa"/>
              <w:left w:w="60" w:type="dxa"/>
              <w:bottom w:w="60" w:type="dxa"/>
              <w:right w:w="60" w:type="dxa"/>
            </w:tcMar>
            <w:vAlign w:val="bottom"/>
          </w:tcPr>
          <w:p w14:paraId="464ED6B2" w14:textId="77777777" w:rsidR="00952013" w:rsidRDefault="00952013" w:rsidP="00952013">
            <w:pPr>
              <w:keepLines/>
              <w:spacing w:before="120"/>
              <w:contextualSpacing/>
              <w:rPr>
                <w:b/>
                <w:sz w:val="24"/>
                <w:szCs w:val="24"/>
              </w:rPr>
            </w:pPr>
          </w:p>
          <w:p w14:paraId="598F4C72" w14:textId="77777777" w:rsidR="00952013" w:rsidRDefault="00952013" w:rsidP="00952013">
            <w:pPr>
              <w:keepLines/>
              <w:spacing w:before="120"/>
              <w:contextualSpacing/>
              <w:rPr>
                <w:b/>
                <w:sz w:val="24"/>
                <w:szCs w:val="24"/>
              </w:rPr>
            </w:pPr>
          </w:p>
          <w:p w14:paraId="69748CD3" w14:textId="77777777" w:rsidR="00952013" w:rsidRDefault="00952013" w:rsidP="00952013">
            <w:pPr>
              <w:keepLines/>
              <w:spacing w:before="120"/>
              <w:contextualSpacing/>
              <w:rPr>
                <w:b/>
                <w:sz w:val="24"/>
                <w:szCs w:val="24"/>
              </w:rPr>
            </w:pPr>
          </w:p>
          <w:p w14:paraId="374B6B92" w14:textId="77777777" w:rsidR="00952013" w:rsidRDefault="00952013" w:rsidP="00952013">
            <w:pPr>
              <w:keepLines/>
              <w:spacing w:before="120"/>
              <w:contextualSpacing/>
              <w:rPr>
                <w:b/>
                <w:sz w:val="24"/>
                <w:szCs w:val="24"/>
              </w:rPr>
            </w:pPr>
          </w:p>
          <w:p w14:paraId="636A8F9C" w14:textId="77777777" w:rsidR="00952013" w:rsidRDefault="00952013" w:rsidP="00952013">
            <w:pPr>
              <w:keepLines/>
              <w:spacing w:before="120"/>
              <w:contextualSpacing/>
              <w:rPr>
                <w:b/>
              </w:rPr>
            </w:pPr>
            <w:r>
              <w:rPr>
                <w:b/>
              </w:rPr>
              <w:t>Ігор КОСТЮК</w:t>
            </w:r>
          </w:p>
        </w:tc>
        <w:tc>
          <w:tcPr>
            <w:tcW w:w="1575" w:type="dxa"/>
            <w:tcMar>
              <w:top w:w="60" w:type="dxa"/>
              <w:left w:w="60" w:type="dxa"/>
              <w:bottom w:w="60" w:type="dxa"/>
              <w:right w:w="60" w:type="dxa"/>
            </w:tcMar>
            <w:vAlign w:val="bottom"/>
          </w:tcPr>
          <w:p w14:paraId="0A145022" w14:textId="77777777" w:rsidR="00952013" w:rsidRDefault="00952013" w:rsidP="00952013">
            <w:pPr>
              <w:keepLines/>
              <w:spacing w:before="120"/>
              <w:contextualSpacing/>
              <w:jc w:val="center"/>
              <w:rPr>
                <w:b/>
                <w:sz w:val="24"/>
                <w:szCs w:val="24"/>
              </w:rPr>
            </w:pPr>
          </w:p>
          <w:p w14:paraId="4852D083" w14:textId="77777777" w:rsidR="00952013" w:rsidRDefault="00952013" w:rsidP="00952013">
            <w:pPr>
              <w:keepLines/>
              <w:spacing w:before="120"/>
              <w:contextualSpacing/>
              <w:jc w:val="center"/>
              <w:rPr>
                <w:b/>
                <w:sz w:val="24"/>
                <w:szCs w:val="24"/>
              </w:rPr>
            </w:pPr>
          </w:p>
          <w:p w14:paraId="2C161938" w14:textId="77777777" w:rsidR="00952013" w:rsidRDefault="00952013" w:rsidP="00952013">
            <w:pPr>
              <w:keepLines/>
              <w:spacing w:before="120"/>
              <w:contextualSpacing/>
              <w:jc w:val="center"/>
              <w:rPr>
                <w:b/>
                <w:sz w:val="24"/>
                <w:szCs w:val="24"/>
              </w:rPr>
            </w:pPr>
          </w:p>
          <w:p w14:paraId="66D234D6" w14:textId="77777777" w:rsidR="00952013" w:rsidRDefault="00952013" w:rsidP="00952013">
            <w:pPr>
              <w:keepLines/>
              <w:spacing w:before="120"/>
              <w:contextualSpacing/>
              <w:jc w:val="center"/>
              <w:rPr>
                <w:b/>
                <w:sz w:val="24"/>
                <w:szCs w:val="24"/>
              </w:rPr>
            </w:pPr>
          </w:p>
          <w:p w14:paraId="2941D820" w14:textId="771F4B41" w:rsidR="00952013" w:rsidRDefault="00952013" w:rsidP="00952013">
            <w:pPr>
              <w:keepLines/>
              <w:spacing w:before="120"/>
              <w:contextualSpacing/>
              <w:jc w:val="center"/>
              <w:rPr>
                <w:b/>
              </w:rPr>
            </w:pPr>
            <w:r>
              <w:rPr>
                <w:b/>
              </w:rPr>
              <w:t>___</w:t>
            </w:r>
            <w:r>
              <w:rPr>
                <w:b/>
                <w:lang w:val="uk-UA"/>
              </w:rPr>
              <w:t>___</w:t>
            </w:r>
            <w:r>
              <w:rPr>
                <w:b/>
              </w:rPr>
              <w:t>____</w:t>
            </w:r>
          </w:p>
        </w:tc>
      </w:tr>
    </w:tbl>
    <w:p w14:paraId="34BD993E" w14:textId="77777777" w:rsidR="00952013" w:rsidRDefault="00952013" w:rsidP="00204528">
      <w:pPr>
        <w:jc w:val="center"/>
        <w:rPr>
          <w:b/>
        </w:rPr>
      </w:pPr>
    </w:p>
    <w:p w14:paraId="41B53FF9" w14:textId="77777777" w:rsidR="00952013" w:rsidRDefault="00952013" w:rsidP="00204528">
      <w:pPr>
        <w:jc w:val="center"/>
        <w:rPr>
          <w:b/>
        </w:rPr>
      </w:pPr>
    </w:p>
    <w:p w14:paraId="5353F154" w14:textId="77777777" w:rsidR="00952013" w:rsidRDefault="00952013" w:rsidP="00204528">
      <w:pPr>
        <w:jc w:val="center"/>
        <w:rPr>
          <w:b/>
        </w:rPr>
      </w:pPr>
    </w:p>
    <w:p w14:paraId="6F5FF722" w14:textId="77777777" w:rsidR="00952013" w:rsidRDefault="00952013" w:rsidP="00204528">
      <w:pPr>
        <w:jc w:val="center"/>
        <w:rPr>
          <w:b/>
        </w:rPr>
      </w:pPr>
    </w:p>
    <w:p w14:paraId="322740B8" w14:textId="77777777" w:rsidR="00952013" w:rsidRDefault="00952013" w:rsidP="00204528">
      <w:pPr>
        <w:jc w:val="center"/>
        <w:rPr>
          <w:b/>
        </w:rPr>
      </w:pPr>
    </w:p>
    <w:p w14:paraId="13A7AA7B" w14:textId="77777777" w:rsidR="00952013" w:rsidRDefault="00952013" w:rsidP="00204528">
      <w:pPr>
        <w:jc w:val="center"/>
        <w:rPr>
          <w:b/>
        </w:rPr>
      </w:pPr>
    </w:p>
    <w:p w14:paraId="25747DF3" w14:textId="77777777" w:rsidR="00952013" w:rsidRDefault="00952013" w:rsidP="00204528">
      <w:pPr>
        <w:jc w:val="center"/>
        <w:rPr>
          <w:b/>
        </w:rPr>
      </w:pPr>
    </w:p>
    <w:p w14:paraId="7763CE5A" w14:textId="77777777" w:rsidR="00952013" w:rsidRDefault="00952013" w:rsidP="00204528">
      <w:pPr>
        <w:jc w:val="center"/>
        <w:rPr>
          <w:b/>
        </w:rPr>
      </w:pPr>
    </w:p>
    <w:p w14:paraId="0072813A" w14:textId="77777777" w:rsidR="00952013" w:rsidRDefault="00952013" w:rsidP="00204528">
      <w:pPr>
        <w:jc w:val="center"/>
        <w:rPr>
          <w:b/>
        </w:rPr>
      </w:pPr>
    </w:p>
    <w:p w14:paraId="40E64967" w14:textId="77777777" w:rsidR="00952013" w:rsidRDefault="00952013" w:rsidP="00204528">
      <w:pPr>
        <w:jc w:val="center"/>
        <w:rPr>
          <w:b/>
        </w:rPr>
      </w:pPr>
    </w:p>
    <w:p w14:paraId="17EFFFC1" w14:textId="77777777" w:rsidR="00952013" w:rsidRDefault="00952013" w:rsidP="00204528">
      <w:pPr>
        <w:jc w:val="center"/>
        <w:rPr>
          <w:b/>
        </w:rPr>
      </w:pPr>
    </w:p>
    <w:p w14:paraId="6329A58B" w14:textId="77777777" w:rsidR="00952013" w:rsidRDefault="00952013" w:rsidP="00204528">
      <w:pPr>
        <w:jc w:val="center"/>
        <w:rPr>
          <w:b/>
        </w:rPr>
      </w:pPr>
    </w:p>
    <w:p w14:paraId="1A6D68A1" w14:textId="681BD369" w:rsidR="00204528" w:rsidRDefault="00204528" w:rsidP="00204528">
      <w:pPr>
        <w:jc w:val="center"/>
        <w:rPr>
          <w:b/>
          <w:lang w:val="uk-UA"/>
        </w:rPr>
      </w:pPr>
      <w:r>
        <w:rPr>
          <w:b/>
        </w:rPr>
        <w:t xml:space="preserve">І. Паспорт програми </w:t>
      </w:r>
      <w:r w:rsidR="00952013">
        <w:rPr>
          <w:b/>
          <w:lang w:val="uk-UA"/>
        </w:rPr>
        <w:t>«Коломия цифрова» на 2025-2027 роки</w:t>
      </w:r>
    </w:p>
    <w:p w14:paraId="0E8A5FD4" w14:textId="77777777" w:rsidR="00952013" w:rsidRPr="00952013" w:rsidRDefault="00952013" w:rsidP="00204528">
      <w:pPr>
        <w:jc w:val="center"/>
        <w:rPr>
          <w:b/>
          <w:lang w:val="uk-UA"/>
        </w:rPr>
      </w:pPr>
    </w:p>
    <w:p w14:paraId="0E158882" w14:textId="3D0E9B40" w:rsidR="009C70B7" w:rsidRPr="008E7A48" w:rsidRDefault="008E7A48" w:rsidP="008E7A48">
      <w:pPr>
        <w:shd w:val="clear" w:color="auto" w:fill="FFFFFF"/>
        <w:jc w:val="both"/>
        <w:rPr>
          <w:color w:val="000000"/>
        </w:rPr>
      </w:pPr>
      <w:r w:rsidRPr="008E7A48">
        <w:rPr>
          <w:bCs/>
          <w:color w:val="000000"/>
          <w:lang w:val="uk-UA"/>
        </w:rPr>
        <w:t>1.</w:t>
      </w:r>
      <w:r>
        <w:rPr>
          <w:b/>
          <w:bCs/>
          <w:color w:val="000000"/>
        </w:rPr>
        <w:t xml:space="preserve"> </w:t>
      </w:r>
      <w:r w:rsidR="009C70B7" w:rsidRPr="008E7A48">
        <w:rPr>
          <w:b/>
          <w:bCs/>
          <w:color w:val="000000"/>
        </w:rPr>
        <w:t>Ініціатор розроблення програми:</w:t>
      </w:r>
      <w:r w:rsidR="009C70B7" w:rsidRPr="008E7A48">
        <w:rPr>
          <w:color w:val="000000"/>
        </w:rPr>
        <w:t xml:space="preserve">  управління </w:t>
      </w:r>
      <w:r w:rsidR="009C70B7" w:rsidRPr="008E7A48">
        <w:t>комунікації та інформаційних технологій</w:t>
      </w:r>
      <w:r w:rsidR="009C70B7" w:rsidRPr="008E7A48">
        <w:rPr>
          <w:color w:val="000000"/>
        </w:rPr>
        <w:t xml:space="preserve"> міської ради.</w:t>
      </w:r>
    </w:p>
    <w:p w14:paraId="6B229DD1" w14:textId="09F37026" w:rsidR="009C70B7" w:rsidRPr="002A64F2" w:rsidRDefault="008E7A48" w:rsidP="008E7A48">
      <w:pPr>
        <w:shd w:val="clear" w:color="auto" w:fill="FFFFFF"/>
        <w:jc w:val="both"/>
        <w:rPr>
          <w:color w:val="000000"/>
        </w:rPr>
      </w:pPr>
      <w:r w:rsidRPr="008E7A48">
        <w:rPr>
          <w:bCs/>
          <w:color w:val="000000"/>
          <w:lang w:val="uk-UA"/>
        </w:rPr>
        <w:t>2.</w:t>
      </w:r>
      <w:r>
        <w:rPr>
          <w:b/>
          <w:bCs/>
          <w:color w:val="000000"/>
          <w:lang w:val="uk-UA"/>
        </w:rPr>
        <w:t xml:space="preserve"> </w:t>
      </w:r>
      <w:r w:rsidR="009C70B7" w:rsidRPr="002A64F2">
        <w:rPr>
          <w:b/>
          <w:bCs/>
          <w:color w:val="000000"/>
        </w:rPr>
        <w:t>Розробник програми:</w:t>
      </w:r>
      <w:r w:rsidR="009C70B7" w:rsidRPr="002A64F2">
        <w:rPr>
          <w:color w:val="000000"/>
        </w:rPr>
        <w:t> </w:t>
      </w:r>
      <w:r w:rsidR="009C70B7">
        <w:rPr>
          <w:color w:val="000000"/>
          <w:lang w:val="uk-UA"/>
        </w:rPr>
        <w:t>управління</w:t>
      </w:r>
      <w:r w:rsidR="009C70B7" w:rsidRPr="002A64F2">
        <w:rPr>
          <w:color w:val="000000"/>
        </w:rPr>
        <w:t xml:space="preserve"> </w:t>
      </w:r>
      <w:r w:rsidR="009C70B7" w:rsidRPr="00191555">
        <w:rPr>
          <w:lang w:val="uk-UA"/>
        </w:rPr>
        <w:t>комунікації та інформаційних технологій</w:t>
      </w:r>
      <w:r w:rsidR="009C70B7">
        <w:rPr>
          <w:color w:val="000000"/>
          <w:lang w:val="uk-UA"/>
        </w:rPr>
        <w:t xml:space="preserve"> </w:t>
      </w:r>
      <w:r w:rsidR="009C70B7" w:rsidRPr="002A64F2">
        <w:rPr>
          <w:color w:val="000000"/>
        </w:rPr>
        <w:t>міської ради.</w:t>
      </w:r>
    </w:p>
    <w:p w14:paraId="2A0D5CC7" w14:textId="1B23FBE3" w:rsidR="009C70B7" w:rsidRPr="002A64F2" w:rsidRDefault="008E7A48" w:rsidP="008E7A48">
      <w:pPr>
        <w:shd w:val="clear" w:color="auto" w:fill="FFFFFF"/>
        <w:jc w:val="both"/>
        <w:rPr>
          <w:color w:val="000000"/>
        </w:rPr>
      </w:pPr>
      <w:r w:rsidRPr="008E7A48">
        <w:rPr>
          <w:bCs/>
          <w:color w:val="000000"/>
          <w:lang w:val="uk-UA"/>
        </w:rPr>
        <w:t>3.</w:t>
      </w:r>
      <w:r>
        <w:rPr>
          <w:b/>
          <w:bCs/>
          <w:color w:val="000000"/>
          <w:lang w:val="uk-UA"/>
        </w:rPr>
        <w:t xml:space="preserve"> </w:t>
      </w:r>
      <w:r w:rsidR="009C70B7" w:rsidRPr="002A64F2">
        <w:rPr>
          <w:b/>
          <w:bCs/>
          <w:color w:val="000000"/>
        </w:rPr>
        <w:t>Термін реалізації програми:</w:t>
      </w:r>
      <w:r w:rsidR="009C70B7" w:rsidRPr="002A64F2">
        <w:rPr>
          <w:color w:val="000000"/>
        </w:rPr>
        <w:t>   </w:t>
      </w:r>
      <w:r w:rsidR="009C70B7">
        <w:rPr>
          <w:color w:val="000000"/>
          <w:lang w:val="uk-UA"/>
        </w:rPr>
        <w:t xml:space="preserve"> </w:t>
      </w:r>
      <w:r w:rsidR="009C70B7" w:rsidRPr="002A64F2">
        <w:rPr>
          <w:color w:val="000000"/>
        </w:rPr>
        <w:t>  20</w:t>
      </w:r>
      <w:r w:rsidR="009C70B7">
        <w:rPr>
          <w:color w:val="000000"/>
          <w:lang w:val="uk-UA"/>
        </w:rPr>
        <w:t>25</w:t>
      </w:r>
      <w:r w:rsidR="009C70B7" w:rsidRPr="002A64F2">
        <w:rPr>
          <w:color w:val="000000"/>
        </w:rPr>
        <w:t>-202</w:t>
      </w:r>
      <w:r w:rsidR="009C70B7">
        <w:rPr>
          <w:color w:val="000000"/>
          <w:lang w:val="uk-UA"/>
        </w:rPr>
        <w:t>7</w:t>
      </w:r>
      <w:r w:rsidR="009C70B7" w:rsidRPr="002A64F2">
        <w:rPr>
          <w:color w:val="000000"/>
        </w:rPr>
        <w:t xml:space="preserve"> роки</w:t>
      </w:r>
      <w:r w:rsidR="009C70B7">
        <w:rPr>
          <w:color w:val="000000"/>
          <w:lang w:val="uk-UA"/>
        </w:rPr>
        <w:t>.</w:t>
      </w:r>
    </w:p>
    <w:p w14:paraId="53477040" w14:textId="3ADF3763" w:rsidR="009C70B7" w:rsidRPr="009C70B7" w:rsidRDefault="008E7A48" w:rsidP="008E7A48">
      <w:pPr>
        <w:shd w:val="clear" w:color="auto" w:fill="FFFFFF"/>
        <w:jc w:val="both"/>
        <w:rPr>
          <w:color w:val="000000"/>
        </w:rPr>
      </w:pPr>
      <w:r w:rsidRPr="008E7A48">
        <w:rPr>
          <w:bCs/>
          <w:color w:val="000000"/>
          <w:lang w:val="uk-UA"/>
        </w:rPr>
        <w:t>4.</w:t>
      </w:r>
      <w:r>
        <w:rPr>
          <w:b/>
          <w:bCs/>
          <w:color w:val="000000"/>
          <w:lang w:val="uk-UA"/>
        </w:rPr>
        <w:t xml:space="preserve"> </w:t>
      </w:r>
      <w:r w:rsidR="009C70B7" w:rsidRPr="002A64F2">
        <w:rPr>
          <w:b/>
          <w:bCs/>
          <w:color w:val="000000"/>
        </w:rPr>
        <w:t>Етапи фінансування програми:</w:t>
      </w:r>
      <w:r w:rsidR="009C70B7" w:rsidRPr="002A64F2">
        <w:rPr>
          <w:color w:val="000000"/>
        </w:rPr>
        <w:t>  20</w:t>
      </w:r>
      <w:r w:rsidR="009C70B7">
        <w:rPr>
          <w:color w:val="000000"/>
          <w:lang w:val="uk-UA"/>
        </w:rPr>
        <w:t>25</w:t>
      </w:r>
      <w:r w:rsidR="009C70B7" w:rsidRPr="002A64F2">
        <w:rPr>
          <w:color w:val="000000"/>
        </w:rPr>
        <w:t>-202</w:t>
      </w:r>
      <w:r w:rsidR="009C70B7">
        <w:rPr>
          <w:color w:val="000000"/>
          <w:lang w:val="uk-UA"/>
        </w:rPr>
        <w:t>7</w:t>
      </w:r>
      <w:r w:rsidR="009C70B7" w:rsidRPr="002A64F2">
        <w:rPr>
          <w:color w:val="000000"/>
        </w:rPr>
        <w:t xml:space="preserve"> роки</w:t>
      </w:r>
      <w:r w:rsidR="009C70B7">
        <w:rPr>
          <w:color w:val="000000"/>
          <w:lang w:val="uk-UA"/>
        </w:rPr>
        <w:t>.</w:t>
      </w:r>
    </w:p>
    <w:p w14:paraId="70EB86CE" w14:textId="1E81DBBA" w:rsidR="009C70B7" w:rsidRPr="002A64F2" w:rsidRDefault="008E7A48" w:rsidP="008E7A48">
      <w:pPr>
        <w:shd w:val="clear" w:color="auto" w:fill="FFFFFF"/>
        <w:jc w:val="both"/>
        <w:rPr>
          <w:color w:val="000000"/>
        </w:rPr>
      </w:pPr>
      <w:r w:rsidRPr="008E7A48">
        <w:rPr>
          <w:bCs/>
          <w:color w:val="000000"/>
          <w:lang w:val="uk-UA"/>
        </w:rPr>
        <w:t>5.</w:t>
      </w:r>
      <w:r>
        <w:rPr>
          <w:b/>
          <w:bCs/>
          <w:color w:val="000000"/>
          <w:lang w:val="uk-UA"/>
        </w:rPr>
        <w:t xml:space="preserve"> </w:t>
      </w:r>
      <w:r w:rsidR="009C70B7" w:rsidRPr="002A64F2">
        <w:rPr>
          <w:b/>
          <w:bCs/>
          <w:color w:val="000000"/>
        </w:rPr>
        <w:t>Обсяги фінансування програми (тис. грн.):</w:t>
      </w:r>
      <w:r w:rsidR="009C70B7">
        <w:rPr>
          <w:b/>
          <w:bCs/>
          <w:color w:val="000000"/>
        </w:rPr>
        <w:t xml:space="preserve"> </w:t>
      </w:r>
      <w:r w:rsidR="009C70B7" w:rsidRPr="0057203F">
        <w:rPr>
          <w:b/>
          <w:bCs/>
          <w:color w:val="000000"/>
          <w:lang w:val="uk-UA"/>
        </w:rPr>
        <w:t>11155,0</w:t>
      </w:r>
    </w:p>
    <w:p w14:paraId="169F79B6" w14:textId="77777777" w:rsidR="009C70B7" w:rsidRPr="002A64F2" w:rsidRDefault="009C70B7" w:rsidP="009C70B7">
      <w:pPr>
        <w:shd w:val="clear" w:color="auto" w:fill="FFFFFF"/>
        <w:ind w:left="900"/>
        <w:rPr>
          <w:color w:val="000000"/>
          <w:sz w:val="18"/>
          <w:szCs w:val="18"/>
        </w:rPr>
      </w:pPr>
    </w:p>
    <w:tbl>
      <w:tblPr>
        <w:tblW w:w="0" w:type="auto"/>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25"/>
        <w:gridCol w:w="1425"/>
        <w:gridCol w:w="1490"/>
        <w:gridCol w:w="1425"/>
        <w:gridCol w:w="1950"/>
        <w:gridCol w:w="1785"/>
      </w:tblGrid>
      <w:tr w:rsidR="009C70B7" w:rsidRPr="00B2722F" w14:paraId="4016625F" w14:textId="77777777" w:rsidTr="008D4BC1">
        <w:trPr>
          <w:jc w:val="center"/>
        </w:trPr>
        <w:tc>
          <w:tcPr>
            <w:tcW w:w="1425" w:type="dxa"/>
            <w:vMerge w:val="restart"/>
            <w:tcBorders>
              <w:top w:val="single" w:sz="6" w:space="0" w:color="000000"/>
              <w:left w:val="single" w:sz="6" w:space="0" w:color="000000"/>
              <w:bottom w:val="single" w:sz="6" w:space="0" w:color="000000"/>
              <w:right w:val="nil"/>
            </w:tcBorders>
            <w:hideMark/>
          </w:tcPr>
          <w:p w14:paraId="7F0CEBBE" w14:textId="77777777" w:rsidR="009C70B7" w:rsidRPr="00B2722F" w:rsidRDefault="009C70B7" w:rsidP="008D4BC1">
            <w:pPr>
              <w:ind w:right="15"/>
              <w:jc w:val="center"/>
              <w:rPr>
                <w:sz w:val="24"/>
                <w:szCs w:val="24"/>
              </w:rPr>
            </w:pPr>
            <w:r w:rsidRPr="00B2722F">
              <w:rPr>
                <w:color w:val="000000"/>
                <w:spacing w:val="15"/>
                <w:sz w:val="24"/>
                <w:szCs w:val="24"/>
              </w:rPr>
              <w:t>Роки</w:t>
            </w:r>
          </w:p>
        </w:tc>
        <w:tc>
          <w:tcPr>
            <w:tcW w:w="8075" w:type="dxa"/>
            <w:gridSpan w:val="5"/>
            <w:tcBorders>
              <w:top w:val="single" w:sz="6" w:space="0" w:color="000000"/>
              <w:left w:val="single" w:sz="6" w:space="0" w:color="000000"/>
              <w:bottom w:val="single" w:sz="6" w:space="0" w:color="000000"/>
              <w:right w:val="single" w:sz="6" w:space="0" w:color="000000"/>
            </w:tcBorders>
            <w:hideMark/>
          </w:tcPr>
          <w:p w14:paraId="2DBCD3CE" w14:textId="77777777" w:rsidR="009C70B7" w:rsidRPr="00B2722F" w:rsidRDefault="009C70B7" w:rsidP="008D4BC1">
            <w:pPr>
              <w:ind w:right="15"/>
              <w:jc w:val="center"/>
              <w:rPr>
                <w:sz w:val="24"/>
                <w:szCs w:val="24"/>
              </w:rPr>
            </w:pPr>
            <w:r w:rsidRPr="00B2722F">
              <w:rPr>
                <w:color w:val="000000"/>
                <w:spacing w:val="15"/>
                <w:sz w:val="24"/>
                <w:szCs w:val="24"/>
              </w:rPr>
              <w:t>Обсяги фінансування</w:t>
            </w:r>
          </w:p>
        </w:tc>
      </w:tr>
      <w:tr w:rsidR="009C70B7" w:rsidRPr="00B2722F" w14:paraId="65D54F38" w14:textId="77777777" w:rsidTr="008D4BC1">
        <w:trPr>
          <w:jc w:val="center"/>
        </w:trPr>
        <w:tc>
          <w:tcPr>
            <w:tcW w:w="0" w:type="auto"/>
            <w:vMerge/>
            <w:tcBorders>
              <w:top w:val="single" w:sz="6" w:space="0" w:color="000000"/>
              <w:left w:val="single" w:sz="6" w:space="0" w:color="000000"/>
              <w:bottom w:val="single" w:sz="6" w:space="0" w:color="000000"/>
              <w:right w:val="nil"/>
            </w:tcBorders>
            <w:hideMark/>
          </w:tcPr>
          <w:p w14:paraId="35C8BCDD" w14:textId="77777777" w:rsidR="009C70B7" w:rsidRPr="00B2722F" w:rsidRDefault="009C70B7" w:rsidP="008D4BC1">
            <w:pPr>
              <w:rPr>
                <w:sz w:val="24"/>
                <w:szCs w:val="24"/>
              </w:rPr>
            </w:pPr>
          </w:p>
        </w:tc>
        <w:tc>
          <w:tcPr>
            <w:tcW w:w="1425" w:type="dxa"/>
            <w:vMerge w:val="restart"/>
            <w:tcBorders>
              <w:top w:val="single" w:sz="6" w:space="0" w:color="000000"/>
              <w:left w:val="single" w:sz="6" w:space="0" w:color="000000"/>
              <w:bottom w:val="single" w:sz="6" w:space="0" w:color="000000"/>
              <w:right w:val="nil"/>
            </w:tcBorders>
            <w:hideMark/>
          </w:tcPr>
          <w:p w14:paraId="710248C4" w14:textId="77777777" w:rsidR="009C70B7" w:rsidRPr="00B2722F" w:rsidRDefault="009C70B7" w:rsidP="008D4BC1">
            <w:pPr>
              <w:ind w:right="15"/>
              <w:jc w:val="center"/>
              <w:rPr>
                <w:sz w:val="24"/>
                <w:szCs w:val="24"/>
              </w:rPr>
            </w:pPr>
            <w:r w:rsidRPr="00B2722F">
              <w:rPr>
                <w:color w:val="000000"/>
                <w:spacing w:val="15"/>
                <w:sz w:val="24"/>
                <w:szCs w:val="24"/>
              </w:rPr>
              <w:t>Всього</w:t>
            </w:r>
          </w:p>
        </w:tc>
        <w:tc>
          <w:tcPr>
            <w:tcW w:w="6650" w:type="dxa"/>
            <w:gridSpan w:val="4"/>
            <w:tcBorders>
              <w:top w:val="single" w:sz="6" w:space="0" w:color="000000"/>
              <w:left w:val="single" w:sz="6" w:space="0" w:color="000000"/>
              <w:bottom w:val="single" w:sz="6" w:space="0" w:color="000000"/>
              <w:right w:val="single" w:sz="6" w:space="0" w:color="000000"/>
            </w:tcBorders>
            <w:hideMark/>
          </w:tcPr>
          <w:p w14:paraId="7FAE8946" w14:textId="77777777" w:rsidR="009C70B7" w:rsidRPr="00B2722F" w:rsidRDefault="009C70B7" w:rsidP="008D4BC1">
            <w:pPr>
              <w:ind w:right="15"/>
              <w:jc w:val="center"/>
              <w:rPr>
                <w:sz w:val="24"/>
                <w:szCs w:val="24"/>
              </w:rPr>
            </w:pPr>
            <w:r w:rsidRPr="00B2722F">
              <w:rPr>
                <w:sz w:val="24"/>
                <w:szCs w:val="24"/>
              </w:rPr>
              <w:t>В т.ч. за джерелами фінансування</w:t>
            </w:r>
          </w:p>
        </w:tc>
      </w:tr>
      <w:tr w:rsidR="009C70B7" w:rsidRPr="00B2722F" w14:paraId="07A92E23" w14:textId="77777777" w:rsidTr="008D4BC1">
        <w:trPr>
          <w:jc w:val="center"/>
        </w:trPr>
        <w:tc>
          <w:tcPr>
            <w:tcW w:w="0" w:type="auto"/>
            <w:vMerge/>
            <w:tcBorders>
              <w:top w:val="single" w:sz="6" w:space="0" w:color="000000"/>
              <w:left w:val="single" w:sz="6" w:space="0" w:color="000000"/>
              <w:bottom w:val="single" w:sz="6" w:space="0" w:color="000000"/>
              <w:right w:val="nil"/>
            </w:tcBorders>
            <w:hideMark/>
          </w:tcPr>
          <w:p w14:paraId="434CFCDF" w14:textId="77777777" w:rsidR="009C70B7" w:rsidRPr="00B2722F" w:rsidRDefault="009C70B7" w:rsidP="008D4BC1">
            <w:pPr>
              <w:rPr>
                <w:sz w:val="24"/>
                <w:szCs w:val="24"/>
              </w:rPr>
            </w:pPr>
          </w:p>
        </w:tc>
        <w:tc>
          <w:tcPr>
            <w:tcW w:w="0" w:type="auto"/>
            <w:vMerge/>
            <w:tcBorders>
              <w:top w:val="single" w:sz="6" w:space="0" w:color="000000"/>
              <w:left w:val="single" w:sz="6" w:space="0" w:color="000000"/>
              <w:bottom w:val="single" w:sz="6" w:space="0" w:color="000000"/>
              <w:right w:val="nil"/>
            </w:tcBorders>
            <w:hideMark/>
          </w:tcPr>
          <w:p w14:paraId="7B8DD591" w14:textId="77777777" w:rsidR="009C70B7" w:rsidRPr="00B2722F" w:rsidRDefault="009C70B7" w:rsidP="008D4BC1">
            <w:pPr>
              <w:rPr>
                <w:sz w:val="24"/>
                <w:szCs w:val="24"/>
              </w:rPr>
            </w:pPr>
          </w:p>
        </w:tc>
        <w:tc>
          <w:tcPr>
            <w:tcW w:w="1490" w:type="dxa"/>
            <w:tcBorders>
              <w:top w:val="single" w:sz="6" w:space="0" w:color="000000"/>
              <w:left w:val="single" w:sz="6" w:space="0" w:color="000000"/>
              <w:bottom w:val="single" w:sz="6" w:space="0" w:color="000000"/>
              <w:right w:val="nil"/>
            </w:tcBorders>
            <w:hideMark/>
          </w:tcPr>
          <w:p w14:paraId="0B4724B9" w14:textId="77777777" w:rsidR="009C70B7" w:rsidRPr="00B2722F" w:rsidRDefault="009C70B7" w:rsidP="008D4BC1">
            <w:pPr>
              <w:ind w:right="15"/>
              <w:jc w:val="center"/>
              <w:rPr>
                <w:sz w:val="24"/>
                <w:szCs w:val="24"/>
              </w:rPr>
            </w:pPr>
            <w:r w:rsidRPr="00B2722F">
              <w:rPr>
                <w:sz w:val="24"/>
                <w:szCs w:val="24"/>
              </w:rPr>
              <w:t>Державний бюджет</w:t>
            </w:r>
          </w:p>
        </w:tc>
        <w:tc>
          <w:tcPr>
            <w:tcW w:w="1425" w:type="dxa"/>
            <w:tcBorders>
              <w:top w:val="single" w:sz="6" w:space="0" w:color="000000"/>
              <w:left w:val="single" w:sz="6" w:space="0" w:color="000000"/>
              <w:bottom w:val="single" w:sz="6" w:space="0" w:color="000000"/>
              <w:right w:val="nil"/>
            </w:tcBorders>
            <w:hideMark/>
          </w:tcPr>
          <w:p w14:paraId="4358893A" w14:textId="77777777" w:rsidR="009C70B7" w:rsidRPr="00B2722F" w:rsidRDefault="009C70B7" w:rsidP="008D4BC1">
            <w:pPr>
              <w:ind w:right="15"/>
              <w:jc w:val="center"/>
              <w:rPr>
                <w:sz w:val="24"/>
                <w:szCs w:val="24"/>
              </w:rPr>
            </w:pPr>
            <w:r w:rsidRPr="00B2722F">
              <w:rPr>
                <w:sz w:val="24"/>
                <w:szCs w:val="24"/>
              </w:rPr>
              <w:t>Обласний бюджет</w:t>
            </w:r>
          </w:p>
        </w:tc>
        <w:tc>
          <w:tcPr>
            <w:tcW w:w="1950" w:type="dxa"/>
            <w:tcBorders>
              <w:top w:val="single" w:sz="6" w:space="0" w:color="000000"/>
              <w:left w:val="single" w:sz="6" w:space="0" w:color="000000"/>
              <w:bottom w:val="single" w:sz="6" w:space="0" w:color="000000"/>
              <w:right w:val="nil"/>
            </w:tcBorders>
            <w:hideMark/>
          </w:tcPr>
          <w:p w14:paraId="36953C81" w14:textId="77777777" w:rsidR="009C70B7" w:rsidRPr="00B2722F" w:rsidRDefault="009C70B7" w:rsidP="008D4BC1">
            <w:pPr>
              <w:ind w:right="15"/>
              <w:jc w:val="center"/>
              <w:rPr>
                <w:sz w:val="24"/>
                <w:szCs w:val="24"/>
              </w:rPr>
            </w:pPr>
            <w:r w:rsidRPr="00B2722F">
              <w:rPr>
                <w:sz w:val="24"/>
                <w:szCs w:val="24"/>
              </w:rPr>
              <w:t>Міський бюджет</w:t>
            </w:r>
          </w:p>
        </w:tc>
        <w:tc>
          <w:tcPr>
            <w:tcW w:w="1785" w:type="dxa"/>
            <w:tcBorders>
              <w:top w:val="single" w:sz="6" w:space="0" w:color="000000"/>
              <w:left w:val="single" w:sz="6" w:space="0" w:color="000000"/>
              <w:bottom w:val="single" w:sz="6" w:space="0" w:color="000000"/>
              <w:right w:val="single" w:sz="6" w:space="0" w:color="000000"/>
            </w:tcBorders>
            <w:hideMark/>
          </w:tcPr>
          <w:p w14:paraId="163EF0D1" w14:textId="77777777" w:rsidR="009C70B7" w:rsidRPr="00B2722F" w:rsidRDefault="009C70B7" w:rsidP="008D4BC1">
            <w:pPr>
              <w:ind w:right="15"/>
              <w:jc w:val="center"/>
              <w:rPr>
                <w:sz w:val="24"/>
                <w:szCs w:val="24"/>
              </w:rPr>
            </w:pPr>
            <w:r w:rsidRPr="00B2722F">
              <w:rPr>
                <w:sz w:val="24"/>
                <w:szCs w:val="24"/>
              </w:rPr>
              <w:t>Інші джерела</w:t>
            </w:r>
          </w:p>
        </w:tc>
      </w:tr>
      <w:tr w:rsidR="009C70B7" w:rsidRPr="00B2722F" w14:paraId="3A08208D" w14:textId="77777777" w:rsidTr="008D4BC1">
        <w:trPr>
          <w:trHeight w:val="568"/>
          <w:jc w:val="center"/>
        </w:trPr>
        <w:tc>
          <w:tcPr>
            <w:tcW w:w="1425" w:type="dxa"/>
            <w:tcBorders>
              <w:top w:val="single" w:sz="6" w:space="0" w:color="000000"/>
              <w:left w:val="single" w:sz="6" w:space="0" w:color="000000"/>
              <w:right w:val="nil"/>
            </w:tcBorders>
          </w:tcPr>
          <w:p w14:paraId="005BAEA3" w14:textId="77777777" w:rsidR="009C70B7" w:rsidRPr="00003CEE" w:rsidRDefault="009C70B7" w:rsidP="008D4BC1">
            <w:pPr>
              <w:jc w:val="center"/>
              <w:rPr>
                <w:sz w:val="24"/>
                <w:szCs w:val="24"/>
                <w:lang w:val="uk-UA"/>
              </w:rPr>
            </w:pPr>
            <w:r>
              <w:rPr>
                <w:sz w:val="24"/>
                <w:szCs w:val="24"/>
                <w:lang w:val="uk-UA"/>
              </w:rPr>
              <w:t>2025-2027</w:t>
            </w:r>
          </w:p>
          <w:p w14:paraId="58476659" w14:textId="77777777" w:rsidR="009C70B7" w:rsidRPr="00003CEE" w:rsidRDefault="009C70B7" w:rsidP="008D4BC1">
            <w:pPr>
              <w:jc w:val="center"/>
              <w:rPr>
                <w:sz w:val="24"/>
                <w:szCs w:val="24"/>
                <w:lang w:val="uk-UA"/>
              </w:rPr>
            </w:pPr>
            <w:r w:rsidRPr="00F27BD5">
              <w:rPr>
                <w:sz w:val="24"/>
                <w:szCs w:val="24"/>
              </w:rPr>
              <w:t>в т. ч.</w:t>
            </w:r>
          </w:p>
        </w:tc>
        <w:tc>
          <w:tcPr>
            <w:tcW w:w="1425" w:type="dxa"/>
            <w:tcBorders>
              <w:top w:val="single" w:sz="6" w:space="0" w:color="000000"/>
              <w:left w:val="single" w:sz="6" w:space="0" w:color="000000"/>
              <w:right w:val="nil"/>
            </w:tcBorders>
          </w:tcPr>
          <w:p w14:paraId="462E5AF2" w14:textId="77777777" w:rsidR="009C70B7" w:rsidRPr="00484C70" w:rsidRDefault="009C70B7" w:rsidP="008D4BC1">
            <w:pPr>
              <w:jc w:val="center"/>
              <w:rPr>
                <w:b/>
                <w:sz w:val="24"/>
                <w:szCs w:val="24"/>
                <w:lang w:val="uk-UA"/>
              </w:rPr>
            </w:pPr>
            <w:r>
              <w:rPr>
                <w:sz w:val="24"/>
                <w:szCs w:val="24"/>
                <w:lang w:val="uk-UA"/>
              </w:rPr>
              <w:t>11155</w:t>
            </w:r>
            <w:r w:rsidRPr="00484C70">
              <w:rPr>
                <w:sz w:val="24"/>
                <w:szCs w:val="24"/>
              </w:rPr>
              <w:t>,0</w:t>
            </w:r>
          </w:p>
        </w:tc>
        <w:tc>
          <w:tcPr>
            <w:tcW w:w="1490" w:type="dxa"/>
            <w:tcBorders>
              <w:top w:val="single" w:sz="6" w:space="0" w:color="000000"/>
              <w:left w:val="single" w:sz="6" w:space="0" w:color="000000"/>
              <w:right w:val="nil"/>
            </w:tcBorders>
          </w:tcPr>
          <w:p w14:paraId="7B63CC61" w14:textId="77777777" w:rsidR="009C70B7" w:rsidRPr="00831174" w:rsidRDefault="009C70B7" w:rsidP="008D4BC1">
            <w:pPr>
              <w:jc w:val="center"/>
              <w:rPr>
                <w:sz w:val="24"/>
                <w:szCs w:val="24"/>
                <w:lang w:val="uk-UA"/>
              </w:rPr>
            </w:pPr>
            <w:r>
              <w:rPr>
                <w:sz w:val="24"/>
                <w:szCs w:val="24"/>
                <w:lang w:val="uk-UA"/>
              </w:rPr>
              <w:t>-</w:t>
            </w:r>
          </w:p>
        </w:tc>
        <w:tc>
          <w:tcPr>
            <w:tcW w:w="1425" w:type="dxa"/>
            <w:tcBorders>
              <w:top w:val="single" w:sz="6" w:space="0" w:color="000000"/>
              <w:left w:val="single" w:sz="6" w:space="0" w:color="000000"/>
              <w:right w:val="nil"/>
            </w:tcBorders>
          </w:tcPr>
          <w:p w14:paraId="3EA4969B" w14:textId="77777777" w:rsidR="009C70B7" w:rsidRPr="00831174" w:rsidRDefault="009C70B7" w:rsidP="008D4BC1">
            <w:pPr>
              <w:jc w:val="center"/>
              <w:rPr>
                <w:sz w:val="24"/>
                <w:szCs w:val="24"/>
                <w:lang w:val="uk-UA"/>
              </w:rPr>
            </w:pPr>
            <w:r>
              <w:rPr>
                <w:sz w:val="24"/>
                <w:szCs w:val="24"/>
                <w:lang w:val="uk-UA"/>
              </w:rPr>
              <w:t>-</w:t>
            </w:r>
          </w:p>
        </w:tc>
        <w:tc>
          <w:tcPr>
            <w:tcW w:w="1950" w:type="dxa"/>
            <w:tcBorders>
              <w:top w:val="single" w:sz="6" w:space="0" w:color="000000"/>
              <w:left w:val="single" w:sz="6" w:space="0" w:color="000000"/>
              <w:right w:val="nil"/>
            </w:tcBorders>
          </w:tcPr>
          <w:p w14:paraId="4B328B67" w14:textId="77777777" w:rsidR="009C70B7" w:rsidRPr="00484C70" w:rsidRDefault="009C70B7" w:rsidP="008D4BC1">
            <w:pPr>
              <w:jc w:val="center"/>
              <w:rPr>
                <w:b/>
                <w:sz w:val="24"/>
                <w:szCs w:val="24"/>
                <w:lang w:val="uk-UA"/>
              </w:rPr>
            </w:pPr>
            <w:r>
              <w:rPr>
                <w:sz w:val="24"/>
                <w:szCs w:val="24"/>
                <w:lang w:val="uk-UA"/>
              </w:rPr>
              <w:t>11155</w:t>
            </w:r>
            <w:r w:rsidRPr="00484C70">
              <w:rPr>
                <w:sz w:val="24"/>
                <w:szCs w:val="24"/>
              </w:rPr>
              <w:t>,0</w:t>
            </w:r>
          </w:p>
        </w:tc>
        <w:tc>
          <w:tcPr>
            <w:tcW w:w="1785" w:type="dxa"/>
            <w:tcBorders>
              <w:top w:val="single" w:sz="6" w:space="0" w:color="000000"/>
              <w:left w:val="single" w:sz="6" w:space="0" w:color="000000"/>
              <w:right w:val="single" w:sz="6" w:space="0" w:color="000000"/>
            </w:tcBorders>
          </w:tcPr>
          <w:p w14:paraId="6D1AD91D" w14:textId="77777777" w:rsidR="009C70B7" w:rsidRPr="00831174" w:rsidRDefault="009C70B7" w:rsidP="008D4BC1">
            <w:pPr>
              <w:jc w:val="center"/>
              <w:rPr>
                <w:sz w:val="24"/>
                <w:szCs w:val="24"/>
                <w:lang w:val="uk-UA"/>
              </w:rPr>
            </w:pPr>
            <w:r>
              <w:rPr>
                <w:sz w:val="24"/>
                <w:szCs w:val="24"/>
                <w:lang w:val="uk-UA"/>
              </w:rPr>
              <w:t>-</w:t>
            </w:r>
          </w:p>
        </w:tc>
      </w:tr>
      <w:tr w:rsidR="009C70B7" w:rsidRPr="00B2722F" w14:paraId="29D36EE1" w14:textId="77777777" w:rsidTr="008D4BC1">
        <w:trPr>
          <w:trHeight w:val="318"/>
          <w:jc w:val="center"/>
        </w:trPr>
        <w:tc>
          <w:tcPr>
            <w:tcW w:w="1425" w:type="dxa"/>
            <w:tcBorders>
              <w:top w:val="single" w:sz="6" w:space="0" w:color="000000"/>
              <w:left w:val="single" w:sz="6" w:space="0" w:color="000000"/>
              <w:bottom w:val="single" w:sz="6" w:space="0" w:color="000000"/>
              <w:right w:val="nil"/>
            </w:tcBorders>
          </w:tcPr>
          <w:p w14:paraId="64D5942B" w14:textId="77777777" w:rsidR="009C70B7" w:rsidRPr="00003CEE" w:rsidRDefault="009C70B7" w:rsidP="008D4BC1">
            <w:pPr>
              <w:jc w:val="center"/>
              <w:rPr>
                <w:sz w:val="24"/>
                <w:szCs w:val="24"/>
                <w:lang w:val="uk-UA"/>
              </w:rPr>
            </w:pPr>
            <w:r w:rsidRPr="00F27BD5">
              <w:rPr>
                <w:sz w:val="24"/>
                <w:szCs w:val="24"/>
              </w:rPr>
              <w:t>20</w:t>
            </w:r>
            <w:r>
              <w:rPr>
                <w:sz w:val="24"/>
                <w:szCs w:val="24"/>
                <w:lang w:val="uk-UA"/>
              </w:rPr>
              <w:t>25</w:t>
            </w:r>
          </w:p>
        </w:tc>
        <w:tc>
          <w:tcPr>
            <w:tcW w:w="1425" w:type="dxa"/>
            <w:tcBorders>
              <w:top w:val="single" w:sz="6" w:space="0" w:color="000000"/>
              <w:left w:val="single" w:sz="6" w:space="0" w:color="000000"/>
              <w:bottom w:val="single" w:sz="6" w:space="0" w:color="000000"/>
              <w:right w:val="nil"/>
            </w:tcBorders>
          </w:tcPr>
          <w:p w14:paraId="70A21261" w14:textId="77777777" w:rsidR="009C70B7" w:rsidRPr="00484C70" w:rsidRDefault="009C70B7" w:rsidP="008D4BC1">
            <w:pPr>
              <w:jc w:val="center"/>
              <w:rPr>
                <w:sz w:val="24"/>
                <w:szCs w:val="24"/>
              </w:rPr>
            </w:pPr>
            <w:r>
              <w:rPr>
                <w:sz w:val="24"/>
                <w:szCs w:val="24"/>
              </w:rPr>
              <w:t>2495,0</w:t>
            </w:r>
          </w:p>
        </w:tc>
        <w:tc>
          <w:tcPr>
            <w:tcW w:w="1490" w:type="dxa"/>
            <w:tcBorders>
              <w:top w:val="single" w:sz="6" w:space="0" w:color="000000"/>
              <w:left w:val="single" w:sz="6" w:space="0" w:color="000000"/>
              <w:bottom w:val="single" w:sz="6" w:space="0" w:color="000000"/>
              <w:right w:val="nil"/>
            </w:tcBorders>
            <w:vAlign w:val="center"/>
          </w:tcPr>
          <w:p w14:paraId="14A80E80" w14:textId="77777777" w:rsidR="009C70B7" w:rsidRPr="00F27BD5" w:rsidRDefault="009C70B7" w:rsidP="008D4BC1">
            <w:pPr>
              <w:jc w:val="center"/>
              <w:rPr>
                <w:sz w:val="24"/>
                <w:szCs w:val="24"/>
              </w:rPr>
            </w:pPr>
            <w:r w:rsidRPr="00F27BD5">
              <w:rPr>
                <w:sz w:val="24"/>
                <w:szCs w:val="24"/>
              </w:rPr>
              <w:t>-</w:t>
            </w:r>
          </w:p>
        </w:tc>
        <w:tc>
          <w:tcPr>
            <w:tcW w:w="1425" w:type="dxa"/>
            <w:tcBorders>
              <w:top w:val="single" w:sz="6" w:space="0" w:color="000000"/>
              <w:left w:val="single" w:sz="6" w:space="0" w:color="000000"/>
              <w:bottom w:val="single" w:sz="6" w:space="0" w:color="000000"/>
              <w:right w:val="nil"/>
            </w:tcBorders>
            <w:vAlign w:val="center"/>
          </w:tcPr>
          <w:p w14:paraId="0E40F056" w14:textId="77777777" w:rsidR="009C70B7" w:rsidRPr="00F27BD5" w:rsidRDefault="009C70B7" w:rsidP="008D4BC1">
            <w:pPr>
              <w:jc w:val="center"/>
              <w:rPr>
                <w:sz w:val="24"/>
                <w:szCs w:val="24"/>
              </w:rPr>
            </w:pPr>
            <w:r w:rsidRPr="00F27BD5">
              <w:rPr>
                <w:sz w:val="24"/>
                <w:szCs w:val="24"/>
              </w:rPr>
              <w:t>-</w:t>
            </w:r>
          </w:p>
        </w:tc>
        <w:tc>
          <w:tcPr>
            <w:tcW w:w="1950" w:type="dxa"/>
            <w:tcBorders>
              <w:top w:val="single" w:sz="6" w:space="0" w:color="000000"/>
              <w:left w:val="single" w:sz="6" w:space="0" w:color="000000"/>
              <w:bottom w:val="single" w:sz="6" w:space="0" w:color="000000"/>
              <w:right w:val="nil"/>
            </w:tcBorders>
          </w:tcPr>
          <w:p w14:paraId="6C50D0AE" w14:textId="77777777" w:rsidR="009C70B7" w:rsidRPr="00484C70" w:rsidRDefault="009C70B7" w:rsidP="008D4BC1">
            <w:pPr>
              <w:jc w:val="center"/>
              <w:rPr>
                <w:sz w:val="24"/>
                <w:szCs w:val="24"/>
              </w:rPr>
            </w:pPr>
            <w:r>
              <w:rPr>
                <w:sz w:val="24"/>
                <w:szCs w:val="24"/>
              </w:rPr>
              <w:t>2495,0</w:t>
            </w:r>
          </w:p>
        </w:tc>
        <w:tc>
          <w:tcPr>
            <w:tcW w:w="1785" w:type="dxa"/>
            <w:tcBorders>
              <w:top w:val="single" w:sz="6" w:space="0" w:color="000000"/>
              <w:left w:val="single" w:sz="6" w:space="0" w:color="000000"/>
              <w:bottom w:val="single" w:sz="6" w:space="0" w:color="000000"/>
              <w:right w:val="single" w:sz="6" w:space="0" w:color="000000"/>
            </w:tcBorders>
            <w:vAlign w:val="center"/>
          </w:tcPr>
          <w:p w14:paraId="7362A150" w14:textId="77777777" w:rsidR="009C70B7" w:rsidRPr="00F27BD5" w:rsidRDefault="009C70B7" w:rsidP="008D4BC1">
            <w:pPr>
              <w:jc w:val="center"/>
              <w:rPr>
                <w:sz w:val="24"/>
                <w:szCs w:val="24"/>
              </w:rPr>
            </w:pPr>
            <w:r w:rsidRPr="00F27BD5">
              <w:rPr>
                <w:sz w:val="24"/>
                <w:szCs w:val="24"/>
              </w:rPr>
              <w:t>-</w:t>
            </w:r>
          </w:p>
        </w:tc>
      </w:tr>
      <w:tr w:rsidR="009C70B7" w:rsidRPr="00B2722F" w14:paraId="7ACA44D3" w14:textId="77777777" w:rsidTr="008D4BC1">
        <w:trPr>
          <w:trHeight w:val="318"/>
          <w:jc w:val="center"/>
        </w:trPr>
        <w:tc>
          <w:tcPr>
            <w:tcW w:w="1425" w:type="dxa"/>
            <w:tcBorders>
              <w:top w:val="single" w:sz="6" w:space="0" w:color="000000"/>
              <w:left w:val="single" w:sz="6" w:space="0" w:color="000000"/>
              <w:bottom w:val="single" w:sz="6" w:space="0" w:color="000000"/>
              <w:right w:val="nil"/>
            </w:tcBorders>
          </w:tcPr>
          <w:p w14:paraId="2F51681C" w14:textId="77777777" w:rsidR="009C70B7" w:rsidRPr="00003CEE" w:rsidRDefault="009C70B7" w:rsidP="008D4BC1">
            <w:pPr>
              <w:jc w:val="center"/>
              <w:rPr>
                <w:sz w:val="24"/>
                <w:szCs w:val="24"/>
                <w:lang w:val="uk-UA"/>
              </w:rPr>
            </w:pPr>
            <w:r w:rsidRPr="00F27BD5">
              <w:rPr>
                <w:sz w:val="24"/>
                <w:szCs w:val="24"/>
              </w:rPr>
              <w:t>20</w:t>
            </w:r>
            <w:r>
              <w:rPr>
                <w:sz w:val="24"/>
                <w:szCs w:val="24"/>
                <w:lang w:val="uk-UA"/>
              </w:rPr>
              <w:t>26</w:t>
            </w:r>
          </w:p>
        </w:tc>
        <w:tc>
          <w:tcPr>
            <w:tcW w:w="1425" w:type="dxa"/>
            <w:tcBorders>
              <w:top w:val="single" w:sz="6" w:space="0" w:color="000000"/>
              <w:left w:val="single" w:sz="6" w:space="0" w:color="000000"/>
              <w:bottom w:val="single" w:sz="6" w:space="0" w:color="000000"/>
              <w:right w:val="nil"/>
            </w:tcBorders>
          </w:tcPr>
          <w:p w14:paraId="6113C0C1" w14:textId="77777777" w:rsidR="009C70B7" w:rsidRPr="00484C70" w:rsidRDefault="009C70B7" w:rsidP="008D4BC1">
            <w:pPr>
              <w:jc w:val="center"/>
              <w:rPr>
                <w:b/>
                <w:bCs/>
                <w:sz w:val="24"/>
                <w:szCs w:val="24"/>
              </w:rPr>
            </w:pPr>
            <w:r>
              <w:rPr>
                <w:sz w:val="24"/>
                <w:szCs w:val="24"/>
              </w:rPr>
              <w:t>4740,0</w:t>
            </w:r>
          </w:p>
        </w:tc>
        <w:tc>
          <w:tcPr>
            <w:tcW w:w="1490" w:type="dxa"/>
            <w:tcBorders>
              <w:top w:val="single" w:sz="6" w:space="0" w:color="000000"/>
              <w:left w:val="single" w:sz="6" w:space="0" w:color="000000"/>
              <w:bottom w:val="single" w:sz="6" w:space="0" w:color="000000"/>
              <w:right w:val="nil"/>
            </w:tcBorders>
            <w:vAlign w:val="center"/>
          </w:tcPr>
          <w:p w14:paraId="4DD689FF" w14:textId="77777777" w:rsidR="009C70B7" w:rsidRPr="00F27BD5" w:rsidRDefault="009C70B7" w:rsidP="008D4BC1">
            <w:pPr>
              <w:jc w:val="center"/>
              <w:rPr>
                <w:sz w:val="24"/>
                <w:szCs w:val="24"/>
              </w:rPr>
            </w:pPr>
            <w:r w:rsidRPr="00F27BD5">
              <w:rPr>
                <w:sz w:val="24"/>
                <w:szCs w:val="24"/>
              </w:rPr>
              <w:t>-</w:t>
            </w:r>
          </w:p>
        </w:tc>
        <w:tc>
          <w:tcPr>
            <w:tcW w:w="1425" w:type="dxa"/>
            <w:tcBorders>
              <w:top w:val="single" w:sz="6" w:space="0" w:color="000000"/>
              <w:left w:val="single" w:sz="6" w:space="0" w:color="000000"/>
              <w:bottom w:val="single" w:sz="6" w:space="0" w:color="000000"/>
              <w:right w:val="nil"/>
            </w:tcBorders>
            <w:vAlign w:val="center"/>
          </w:tcPr>
          <w:p w14:paraId="3A78EC54" w14:textId="77777777" w:rsidR="009C70B7" w:rsidRPr="00F27BD5" w:rsidRDefault="009C70B7" w:rsidP="008D4BC1">
            <w:pPr>
              <w:jc w:val="center"/>
              <w:rPr>
                <w:sz w:val="24"/>
                <w:szCs w:val="24"/>
              </w:rPr>
            </w:pPr>
            <w:r w:rsidRPr="00F27BD5">
              <w:rPr>
                <w:sz w:val="24"/>
                <w:szCs w:val="24"/>
              </w:rPr>
              <w:t>-</w:t>
            </w:r>
          </w:p>
        </w:tc>
        <w:tc>
          <w:tcPr>
            <w:tcW w:w="1950" w:type="dxa"/>
            <w:tcBorders>
              <w:top w:val="single" w:sz="6" w:space="0" w:color="000000"/>
              <w:left w:val="single" w:sz="6" w:space="0" w:color="000000"/>
              <w:bottom w:val="single" w:sz="6" w:space="0" w:color="000000"/>
              <w:right w:val="nil"/>
            </w:tcBorders>
          </w:tcPr>
          <w:p w14:paraId="4C0F338C" w14:textId="77777777" w:rsidR="009C70B7" w:rsidRPr="00484C70" w:rsidRDefault="009C70B7" w:rsidP="008D4BC1">
            <w:pPr>
              <w:jc w:val="center"/>
              <w:rPr>
                <w:b/>
                <w:bCs/>
                <w:sz w:val="24"/>
                <w:szCs w:val="24"/>
              </w:rPr>
            </w:pPr>
            <w:r>
              <w:rPr>
                <w:sz w:val="24"/>
                <w:szCs w:val="24"/>
              </w:rPr>
              <w:t>4740,0</w:t>
            </w:r>
          </w:p>
        </w:tc>
        <w:tc>
          <w:tcPr>
            <w:tcW w:w="1785" w:type="dxa"/>
            <w:tcBorders>
              <w:top w:val="single" w:sz="6" w:space="0" w:color="000000"/>
              <w:left w:val="single" w:sz="6" w:space="0" w:color="000000"/>
              <w:bottom w:val="single" w:sz="6" w:space="0" w:color="000000"/>
              <w:right w:val="single" w:sz="6" w:space="0" w:color="000000"/>
            </w:tcBorders>
            <w:vAlign w:val="center"/>
          </w:tcPr>
          <w:p w14:paraId="7E396450" w14:textId="77777777" w:rsidR="009C70B7" w:rsidRPr="00F27BD5" w:rsidRDefault="009C70B7" w:rsidP="008D4BC1">
            <w:pPr>
              <w:jc w:val="center"/>
              <w:rPr>
                <w:sz w:val="24"/>
                <w:szCs w:val="24"/>
              </w:rPr>
            </w:pPr>
            <w:r w:rsidRPr="00F27BD5">
              <w:rPr>
                <w:sz w:val="24"/>
                <w:szCs w:val="24"/>
              </w:rPr>
              <w:t>-</w:t>
            </w:r>
          </w:p>
        </w:tc>
      </w:tr>
      <w:tr w:rsidR="009C70B7" w:rsidRPr="00B2722F" w14:paraId="78EDB5CE" w14:textId="77777777" w:rsidTr="008D4BC1">
        <w:trPr>
          <w:trHeight w:val="318"/>
          <w:jc w:val="center"/>
        </w:trPr>
        <w:tc>
          <w:tcPr>
            <w:tcW w:w="1425" w:type="dxa"/>
            <w:tcBorders>
              <w:top w:val="single" w:sz="6" w:space="0" w:color="000000"/>
              <w:left w:val="single" w:sz="6" w:space="0" w:color="000000"/>
              <w:bottom w:val="single" w:sz="6" w:space="0" w:color="000000"/>
              <w:right w:val="nil"/>
            </w:tcBorders>
          </w:tcPr>
          <w:p w14:paraId="3CBF44EB" w14:textId="77777777" w:rsidR="009C70B7" w:rsidRPr="00003CEE" w:rsidRDefault="009C70B7" w:rsidP="008D4BC1">
            <w:pPr>
              <w:jc w:val="center"/>
              <w:rPr>
                <w:sz w:val="24"/>
                <w:szCs w:val="24"/>
                <w:lang w:val="uk-UA"/>
              </w:rPr>
            </w:pPr>
            <w:r w:rsidRPr="00F27BD5">
              <w:rPr>
                <w:sz w:val="24"/>
                <w:szCs w:val="24"/>
              </w:rPr>
              <w:t>20</w:t>
            </w:r>
            <w:r>
              <w:rPr>
                <w:sz w:val="24"/>
                <w:szCs w:val="24"/>
                <w:lang w:val="uk-UA"/>
              </w:rPr>
              <w:t>27</w:t>
            </w:r>
          </w:p>
        </w:tc>
        <w:tc>
          <w:tcPr>
            <w:tcW w:w="1425" w:type="dxa"/>
            <w:tcBorders>
              <w:top w:val="single" w:sz="6" w:space="0" w:color="000000"/>
              <w:left w:val="single" w:sz="6" w:space="0" w:color="000000"/>
              <w:bottom w:val="single" w:sz="6" w:space="0" w:color="000000"/>
              <w:right w:val="nil"/>
            </w:tcBorders>
          </w:tcPr>
          <w:p w14:paraId="10C3C55D" w14:textId="77777777" w:rsidR="009C70B7" w:rsidRPr="00484C70" w:rsidRDefault="009C70B7" w:rsidP="008D4BC1">
            <w:pPr>
              <w:jc w:val="center"/>
              <w:rPr>
                <w:b/>
                <w:bCs/>
                <w:sz w:val="24"/>
                <w:szCs w:val="24"/>
              </w:rPr>
            </w:pPr>
            <w:r>
              <w:rPr>
                <w:sz w:val="24"/>
                <w:szCs w:val="24"/>
              </w:rPr>
              <w:t>3920,0</w:t>
            </w:r>
          </w:p>
        </w:tc>
        <w:tc>
          <w:tcPr>
            <w:tcW w:w="1490" w:type="dxa"/>
            <w:tcBorders>
              <w:top w:val="single" w:sz="6" w:space="0" w:color="000000"/>
              <w:left w:val="single" w:sz="6" w:space="0" w:color="000000"/>
              <w:bottom w:val="single" w:sz="6" w:space="0" w:color="000000"/>
              <w:right w:val="nil"/>
            </w:tcBorders>
          </w:tcPr>
          <w:p w14:paraId="41773A08" w14:textId="77777777" w:rsidR="009C70B7" w:rsidRPr="00F27BD5" w:rsidRDefault="009C70B7" w:rsidP="008D4BC1">
            <w:pPr>
              <w:jc w:val="center"/>
              <w:rPr>
                <w:sz w:val="24"/>
                <w:szCs w:val="24"/>
              </w:rPr>
            </w:pPr>
            <w:r w:rsidRPr="00F27BD5">
              <w:rPr>
                <w:sz w:val="24"/>
                <w:szCs w:val="24"/>
              </w:rPr>
              <w:t>-</w:t>
            </w:r>
          </w:p>
        </w:tc>
        <w:tc>
          <w:tcPr>
            <w:tcW w:w="1425" w:type="dxa"/>
            <w:tcBorders>
              <w:top w:val="single" w:sz="6" w:space="0" w:color="000000"/>
              <w:left w:val="single" w:sz="6" w:space="0" w:color="000000"/>
              <w:bottom w:val="single" w:sz="6" w:space="0" w:color="000000"/>
              <w:right w:val="nil"/>
            </w:tcBorders>
            <w:vAlign w:val="center"/>
          </w:tcPr>
          <w:p w14:paraId="15FA160E" w14:textId="77777777" w:rsidR="009C70B7" w:rsidRPr="00F27BD5" w:rsidRDefault="009C70B7" w:rsidP="008D4BC1">
            <w:pPr>
              <w:jc w:val="center"/>
              <w:rPr>
                <w:sz w:val="24"/>
                <w:szCs w:val="24"/>
              </w:rPr>
            </w:pPr>
            <w:r w:rsidRPr="00F27BD5">
              <w:rPr>
                <w:sz w:val="24"/>
                <w:szCs w:val="24"/>
              </w:rPr>
              <w:t>-</w:t>
            </w:r>
          </w:p>
        </w:tc>
        <w:tc>
          <w:tcPr>
            <w:tcW w:w="1950" w:type="dxa"/>
            <w:tcBorders>
              <w:top w:val="single" w:sz="6" w:space="0" w:color="000000"/>
              <w:left w:val="single" w:sz="6" w:space="0" w:color="000000"/>
              <w:bottom w:val="single" w:sz="6" w:space="0" w:color="000000"/>
              <w:right w:val="nil"/>
            </w:tcBorders>
          </w:tcPr>
          <w:p w14:paraId="362CE610" w14:textId="77777777" w:rsidR="009C70B7" w:rsidRPr="00484C70" w:rsidRDefault="009C70B7" w:rsidP="008D4BC1">
            <w:pPr>
              <w:jc w:val="center"/>
              <w:rPr>
                <w:b/>
                <w:bCs/>
                <w:sz w:val="24"/>
                <w:szCs w:val="24"/>
              </w:rPr>
            </w:pPr>
            <w:r>
              <w:rPr>
                <w:sz w:val="24"/>
                <w:szCs w:val="24"/>
              </w:rPr>
              <w:t>3920,0</w:t>
            </w:r>
          </w:p>
        </w:tc>
        <w:tc>
          <w:tcPr>
            <w:tcW w:w="1785" w:type="dxa"/>
            <w:tcBorders>
              <w:top w:val="single" w:sz="6" w:space="0" w:color="000000"/>
              <w:left w:val="single" w:sz="6" w:space="0" w:color="000000"/>
              <w:bottom w:val="single" w:sz="6" w:space="0" w:color="000000"/>
              <w:right w:val="single" w:sz="6" w:space="0" w:color="000000"/>
            </w:tcBorders>
            <w:vAlign w:val="center"/>
          </w:tcPr>
          <w:p w14:paraId="7382B885" w14:textId="77777777" w:rsidR="009C70B7" w:rsidRPr="00F27BD5" w:rsidRDefault="009C70B7" w:rsidP="008D4BC1">
            <w:pPr>
              <w:jc w:val="center"/>
              <w:rPr>
                <w:sz w:val="24"/>
                <w:szCs w:val="24"/>
              </w:rPr>
            </w:pPr>
            <w:r w:rsidRPr="00F27BD5">
              <w:rPr>
                <w:sz w:val="24"/>
                <w:szCs w:val="24"/>
              </w:rPr>
              <w:t>-</w:t>
            </w:r>
          </w:p>
        </w:tc>
      </w:tr>
    </w:tbl>
    <w:p w14:paraId="5264AAD4" w14:textId="446E0C10" w:rsidR="009C70B7" w:rsidRPr="002A64F2" w:rsidRDefault="009C70B7" w:rsidP="009C70B7">
      <w:pPr>
        <w:shd w:val="clear" w:color="auto" w:fill="FFFFFF"/>
        <w:jc w:val="both"/>
        <w:rPr>
          <w:color w:val="000000"/>
        </w:rPr>
      </w:pPr>
      <w:r w:rsidRPr="008E7A48">
        <w:rPr>
          <w:bCs/>
          <w:color w:val="000000"/>
          <w:lang w:val="uk-UA"/>
        </w:rPr>
        <w:t>6.</w:t>
      </w:r>
      <w:r w:rsidR="008E7A48">
        <w:rPr>
          <w:b/>
          <w:bCs/>
          <w:color w:val="000000"/>
          <w:lang w:val="uk-UA"/>
        </w:rPr>
        <w:t xml:space="preserve"> </w:t>
      </w:r>
      <w:r w:rsidRPr="002A64F2">
        <w:rPr>
          <w:b/>
          <w:bCs/>
          <w:color w:val="000000"/>
        </w:rPr>
        <w:t>Очікуваними результатами виконання програми є:</w:t>
      </w:r>
    </w:p>
    <w:p w14:paraId="7AFA5EC1" w14:textId="77777777" w:rsidR="009C70B7" w:rsidRPr="0057203F" w:rsidRDefault="009C70B7" w:rsidP="009C70B7">
      <w:pPr>
        <w:ind w:firstLine="708"/>
        <w:jc w:val="both"/>
      </w:pPr>
      <w:r>
        <w:t>Підвищення рівня інформатизації Коломийської міської територіальної громади, реалізація кращих практик та напрямів цифрової трансформації в громаді.</w:t>
      </w:r>
    </w:p>
    <w:p w14:paraId="721206D9" w14:textId="23104787" w:rsidR="009C70B7" w:rsidRPr="00EA489F" w:rsidRDefault="009C70B7" w:rsidP="009C70B7">
      <w:pPr>
        <w:pStyle w:val="ac"/>
        <w:widowControl/>
        <w:autoSpaceDN/>
        <w:jc w:val="both"/>
        <w:textAlignment w:val="auto"/>
        <w:rPr>
          <w:sz w:val="28"/>
          <w:szCs w:val="28"/>
        </w:rPr>
      </w:pPr>
      <w:r w:rsidRPr="00D711C5">
        <w:rPr>
          <w:color w:val="000000"/>
          <w:sz w:val="28"/>
          <w:szCs w:val="28"/>
          <w:lang w:val="uk-UA"/>
        </w:rPr>
        <w:t>7.</w:t>
      </w:r>
      <w:r w:rsidR="008E7A48">
        <w:rPr>
          <w:color w:val="000000"/>
          <w:sz w:val="28"/>
          <w:szCs w:val="28"/>
          <w:lang w:val="uk-UA"/>
        </w:rPr>
        <w:t xml:space="preserve"> </w:t>
      </w:r>
      <w:r w:rsidRPr="00927572">
        <w:rPr>
          <w:b/>
          <w:sz w:val="28"/>
          <w:szCs w:val="28"/>
        </w:rPr>
        <w:t>Термі</w:t>
      </w:r>
      <w:r>
        <w:rPr>
          <w:b/>
          <w:sz w:val="28"/>
          <w:szCs w:val="28"/>
        </w:rPr>
        <w:t>н</w:t>
      </w:r>
      <w:r w:rsidRPr="00273BB2">
        <w:rPr>
          <w:b/>
          <w:sz w:val="28"/>
          <w:szCs w:val="28"/>
        </w:rPr>
        <w:t xml:space="preserve"> проведення звітності:</w:t>
      </w:r>
      <w:r w:rsidRPr="00273BB2">
        <w:rPr>
          <w:sz w:val="28"/>
          <w:szCs w:val="28"/>
        </w:rPr>
        <w:t xml:space="preserve"> </w:t>
      </w:r>
      <w:r>
        <w:rPr>
          <w:sz w:val="28"/>
          <w:szCs w:val="28"/>
          <w:lang w:val="uk-UA"/>
        </w:rPr>
        <w:t>щорічно до 1 березня</w:t>
      </w:r>
      <w:r w:rsidRPr="00273BB2">
        <w:rPr>
          <w:sz w:val="28"/>
          <w:szCs w:val="28"/>
        </w:rPr>
        <w:t>.</w:t>
      </w:r>
    </w:p>
    <w:p w14:paraId="3A751EF7" w14:textId="4F6CEA85" w:rsidR="00204528" w:rsidRDefault="00204528" w:rsidP="00204528">
      <w:pPr>
        <w:jc w:val="center"/>
      </w:pPr>
    </w:p>
    <w:tbl>
      <w:tblPr>
        <w:tblW w:w="8880" w:type="dxa"/>
        <w:tblLayout w:type="fixed"/>
        <w:tblLook w:val="0600" w:firstRow="0" w:lastRow="0" w:firstColumn="0" w:lastColumn="0" w:noHBand="1" w:noVBand="1"/>
      </w:tblPr>
      <w:tblGrid>
        <w:gridCol w:w="4111"/>
        <w:gridCol w:w="2984"/>
        <w:gridCol w:w="1785"/>
      </w:tblGrid>
      <w:tr w:rsidR="0047071A" w14:paraId="6F6631E0" w14:textId="77777777" w:rsidTr="008D4BC1">
        <w:trPr>
          <w:trHeight w:val="672"/>
        </w:trPr>
        <w:tc>
          <w:tcPr>
            <w:tcW w:w="4111" w:type="dxa"/>
            <w:tcMar>
              <w:top w:w="60" w:type="dxa"/>
              <w:left w:w="60" w:type="dxa"/>
              <w:bottom w:w="60" w:type="dxa"/>
              <w:right w:w="60" w:type="dxa"/>
            </w:tcMar>
            <w:vAlign w:val="bottom"/>
          </w:tcPr>
          <w:p w14:paraId="557079AB" w14:textId="77777777" w:rsidR="0047071A" w:rsidRDefault="0047071A" w:rsidP="008D4BC1">
            <w:pPr>
              <w:rPr>
                <w:b/>
              </w:rPr>
            </w:pPr>
          </w:p>
          <w:p w14:paraId="7BC9A298" w14:textId="49E79CA0" w:rsidR="0047071A" w:rsidRDefault="0047071A" w:rsidP="008D4BC1">
            <w:pPr>
              <w:rPr>
                <w:b/>
              </w:rPr>
            </w:pPr>
            <w:r>
              <w:rPr>
                <w:b/>
              </w:rPr>
              <w:t>Замовник програми:</w:t>
            </w:r>
          </w:p>
          <w:p w14:paraId="016FA8B1" w14:textId="77777777" w:rsidR="0047071A" w:rsidRPr="001D0040" w:rsidRDefault="0047071A" w:rsidP="008D4BC1">
            <w:pPr>
              <w:rPr>
                <w:lang w:val="uk-UA"/>
              </w:rPr>
            </w:pPr>
            <w:r>
              <w:rPr>
                <w:lang w:val="uk-UA"/>
              </w:rPr>
              <w:t>Коломийська міська рада</w:t>
            </w:r>
          </w:p>
        </w:tc>
        <w:tc>
          <w:tcPr>
            <w:tcW w:w="2984" w:type="dxa"/>
            <w:tcMar>
              <w:top w:w="60" w:type="dxa"/>
              <w:left w:w="60" w:type="dxa"/>
              <w:bottom w:w="60" w:type="dxa"/>
              <w:right w:w="60" w:type="dxa"/>
            </w:tcMar>
            <w:vAlign w:val="bottom"/>
          </w:tcPr>
          <w:p w14:paraId="33A7515D" w14:textId="77777777" w:rsidR="0047071A" w:rsidRPr="001D0040" w:rsidRDefault="0047071A" w:rsidP="008D4BC1">
            <w:pPr>
              <w:jc w:val="both"/>
              <w:rPr>
                <w:b/>
                <w:lang w:val="uk-UA"/>
              </w:rPr>
            </w:pPr>
            <w:r>
              <w:rPr>
                <w:b/>
                <w:lang w:val="uk-UA"/>
              </w:rPr>
              <w:t>Богдан СТАНІСЛАВСЬКИЙ</w:t>
            </w:r>
          </w:p>
        </w:tc>
        <w:tc>
          <w:tcPr>
            <w:tcW w:w="1785" w:type="dxa"/>
            <w:tcMar>
              <w:top w:w="60" w:type="dxa"/>
              <w:left w:w="60" w:type="dxa"/>
              <w:bottom w:w="60" w:type="dxa"/>
              <w:right w:w="60" w:type="dxa"/>
            </w:tcMar>
            <w:vAlign w:val="bottom"/>
          </w:tcPr>
          <w:p w14:paraId="34E92611" w14:textId="77777777" w:rsidR="0047071A" w:rsidRDefault="0047071A" w:rsidP="008D4BC1">
            <w:pPr>
              <w:jc w:val="both"/>
              <w:rPr>
                <w:b/>
              </w:rPr>
            </w:pPr>
            <w:r>
              <w:rPr>
                <w:b/>
              </w:rPr>
              <w:t>___________</w:t>
            </w:r>
          </w:p>
        </w:tc>
      </w:tr>
      <w:tr w:rsidR="0047071A" w14:paraId="1E28C1FA" w14:textId="77777777" w:rsidTr="008D4BC1">
        <w:trPr>
          <w:trHeight w:val="713"/>
        </w:trPr>
        <w:tc>
          <w:tcPr>
            <w:tcW w:w="4111" w:type="dxa"/>
            <w:tcMar>
              <w:top w:w="60" w:type="dxa"/>
              <w:left w:w="60" w:type="dxa"/>
              <w:bottom w:w="60" w:type="dxa"/>
              <w:right w:w="60" w:type="dxa"/>
            </w:tcMar>
            <w:vAlign w:val="bottom"/>
          </w:tcPr>
          <w:p w14:paraId="3E9462D0" w14:textId="77777777" w:rsidR="0047071A" w:rsidRDefault="0047071A" w:rsidP="008D4BC1">
            <w:pPr>
              <w:rPr>
                <w:b/>
              </w:rPr>
            </w:pPr>
            <w:r>
              <w:rPr>
                <w:b/>
              </w:rPr>
              <w:t>Керівник програми:</w:t>
            </w:r>
          </w:p>
          <w:p w14:paraId="5D9F8E2B" w14:textId="77777777" w:rsidR="0047071A" w:rsidRDefault="0047071A" w:rsidP="008D4BC1">
            <w:pPr>
              <w:rPr>
                <w:b/>
              </w:rPr>
            </w:pPr>
            <w:r>
              <w:t>Заступник міського голови</w:t>
            </w:r>
          </w:p>
        </w:tc>
        <w:tc>
          <w:tcPr>
            <w:tcW w:w="2984" w:type="dxa"/>
            <w:tcMar>
              <w:top w:w="60" w:type="dxa"/>
              <w:left w:w="60" w:type="dxa"/>
              <w:bottom w:w="60" w:type="dxa"/>
              <w:right w:w="60" w:type="dxa"/>
            </w:tcMar>
            <w:vAlign w:val="bottom"/>
          </w:tcPr>
          <w:p w14:paraId="4D1DE1D6" w14:textId="77777777" w:rsidR="0047071A" w:rsidRDefault="0047071A" w:rsidP="008D4BC1">
            <w:pPr>
              <w:rPr>
                <w:b/>
                <w:lang w:val="uk-UA"/>
              </w:rPr>
            </w:pPr>
            <w:r>
              <w:rPr>
                <w:b/>
              </w:rPr>
              <w:t>Михайло КАЧАНСЬКИЙ</w:t>
            </w:r>
          </w:p>
        </w:tc>
        <w:tc>
          <w:tcPr>
            <w:tcW w:w="1785" w:type="dxa"/>
            <w:tcMar>
              <w:top w:w="60" w:type="dxa"/>
              <w:left w:w="60" w:type="dxa"/>
              <w:bottom w:w="60" w:type="dxa"/>
              <w:right w:w="60" w:type="dxa"/>
            </w:tcMar>
            <w:vAlign w:val="bottom"/>
          </w:tcPr>
          <w:p w14:paraId="0E6D9CE5" w14:textId="77777777" w:rsidR="0047071A" w:rsidRDefault="0047071A" w:rsidP="008D4BC1">
            <w:pPr>
              <w:jc w:val="center"/>
              <w:rPr>
                <w:b/>
              </w:rPr>
            </w:pPr>
            <w:r>
              <w:rPr>
                <w:b/>
              </w:rPr>
              <w:t>___________</w:t>
            </w:r>
          </w:p>
        </w:tc>
      </w:tr>
      <w:tr w:rsidR="0047071A" w14:paraId="7E4576B3" w14:textId="77777777" w:rsidTr="008D4BC1">
        <w:trPr>
          <w:trHeight w:val="1149"/>
        </w:trPr>
        <w:tc>
          <w:tcPr>
            <w:tcW w:w="4111" w:type="dxa"/>
            <w:tcMar>
              <w:top w:w="60" w:type="dxa"/>
              <w:left w:w="60" w:type="dxa"/>
              <w:bottom w:w="60" w:type="dxa"/>
              <w:right w:w="60" w:type="dxa"/>
            </w:tcMar>
            <w:vAlign w:val="bottom"/>
          </w:tcPr>
          <w:p w14:paraId="1CA663EC" w14:textId="77777777" w:rsidR="0047071A" w:rsidRDefault="0047071A" w:rsidP="008D4BC1">
            <w:pPr>
              <w:rPr>
                <w:b/>
              </w:rPr>
            </w:pPr>
            <w:r>
              <w:rPr>
                <w:b/>
              </w:rPr>
              <w:t>Відповідальний виконавець:</w:t>
            </w:r>
          </w:p>
          <w:p w14:paraId="36540EE1" w14:textId="77777777" w:rsidR="0047071A" w:rsidRDefault="0047071A" w:rsidP="008D4BC1">
            <w:r>
              <w:t xml:space="preserve">Управління комунікації та інформаційних технологій </w:t>
            </w:r>
            <w:r>
              <w:br/>
              <w:t xml:space="preserve">міської ради                            </w:t>
            </w:r>
          </w:p>
        </w:tc>
        <w:tc>
          <w:tcPr>
            <w:tcW w:w="2984" w:type="dxa"/>
            <w:tcMar>
              <w:top w:w="60" w:type="dxa"/>
              <w:left w:w="60" w:type="dxa"/>
              <w:bottom w:w="60" w:type="dxa"/>
              <w:right w:w="60" w:type="dxa"/>
            </w:tcMar>
            <w:vAlign w:val="bottom"/>
          </w:tcPr>
          <w:p w14:paraId="51CBA5C7" w14:textId="77777777" w:rsidR="0047071A" w:rsidRDefault="0047071A" w:rsidP="008D4BC1">
            <w:pPr>
              <w:jc w:val="both"/>
              <w:rPr>
                <w:b/>
              </w:rPr>
            </w:pPr>
            <w:r>
              <w:rPr>
                <w:b/>
              </w:rPr>
              <w:t>Любомир</w:t>
            </w:r>
            <w:r>
              <w:rPr>
                <w:b/>
                <w:lang w:val="uk-UA"/>
              </w:rPr>
              <w:t xml:space="preserve"> </w:t>
            </w:r>
            <w:r>
              <w:rPr>
                <w:b/>
              </w:rPr>
              <w:t xml:space="preserve"> ЗУБИК</w:t>
            </w:r>
          </w:p>
        </w:tc>
        <w:tc>
          <w:tcPr>
            <w:tcW w:w="1785" w:type="dxa"/>
            <w:tcMar>
              <w:top w:w="60" w:type="dxa"/>
              <w:left w:w="60" w:type="dxa"/>
              <w:bottom w:w="60" w:type="dxa"/>
              <w:right w:w="60" w:type="dxa"/>
            </w:tcMar>
            <w:vAlign w:val="bottom"/>
          </w:tcPr>
          <w:p w14:paraId="0CA3AD8B" w14:textId="77777777" w:rsidR="0047071A" w:rsidRDefault="0047071A" w:rsidP="008D4BC1">
            <w:pPr>
              <w:jc w:val="both"/>
              <w:rPr>
                <w:b/>
                <w:sz w:val="24"/>
                <w:szCs w:val="24"/>
              </w:rPr>
            </w:pPr>
            <w:r>
              <w:rPr>
                <w:b/>
                <w:sz w:val="24"/>
                <w:szCs w:val="24"/>
              </w:rPr>
              <w:t>_____________</w:t>
            </w:r>
          </w:p>
        </w:tc>
      </w:tr>
    </w:tbl>
    <w:p w14:paraId="0FD22CAB" w14:textId="77777777" w:rsidR="009C70B7" w:rsidRDefault="009C70B7" w:rsidP="00204528">
      <w:pPr>
        <w:ind w:firstLine="426"/>
        <w:jc w:val="both"/>
        <w:rPr>
          <w:b/>
        </w:rPr>
      </w:pPr>
    </w:p>
    <w:p w14:paraId="0F9B732F" w14:textId="77777777" w:rsidR="008D4BC1" w:rsidRDefault="009C70B7" w:rsidP="008D4BC1">
      <w:pPr>
        <w:pStyle w:val="ac"/>
        <w:rPr>
          <w:b/>
        </w:rPr>
      </w:pPr>
      <w:r>
        <w:rPr>
          <w:b/>
        </w:rPr>
        <w:br w:type="page"/>
      </w:r>
    </w:p>
    <w:p w14:paraId="3A31C166" w14:textId="210E5A6F" w:rsidR="00204528" w:rsidRDefault="00204528" w:rsidP="00204528">
      <w:pPr>
        <w:ind w:firstLine="426"/>
        <w:jc w:val="both"/>
        <w:rPr>
          <w:b/>
        </w:rPr>
      </w:pPr>
      <w:r>
        <w:rPr>
          <w:b/>
        </w:rPr>
        <w:t>ІІ. Визначення проблеми</w:t>
      </w:r>
      <w:r w:rsidR="008B1FD1">
        <w:rPr>
          <w:b/>
          <w:lang w:val="uk-UA"/>
        </w:rPr>
        <w:t>,</w:t>
      </w:r>
      <w:r>
        <w:rPr>
          <w:b/>
        </w:rPr>
        <w:t xml:space="preserve"> на розв’язання якої спрямована Програма</w:t>
      </w:r>
    </w:p>
    <w:p w14:paraId="21D52D77" w14:textId="77777777" w:rsidR="00204528" w:rsidRDefault="00204528" w:rsidP="00204528">
      <w:pPr>
        <w:ind w:firstLine="426"/>
        <w:jc w:val="both"/>
      </w:pPr>
      <w:r>
        <w:t>Місцева програма інформатизації «Коломия цифрова» на 2025-2027 роки (далі – Програма) спрямована на впровадження елементів електронної інформаційної системи та вирішення завдань переходу до нового етапу розвитку суспільства – етапу інформаційного суспільства та цифрової трансформації. Головним змістом цих етапів являється діяльність людей, що пов’язана з отриманням, обробкою та створенням інформації. Серед основних напрямів формування та реалізації інформаційної політики на рівні територіальної громади має відводитися створенню сприятливих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на основі формування й використання інформаційних ресурсів та сучасних технологій. З метою запобігання потенційним та розв’язання існуючих проблем у розрізі зазначеного напрямку інформатизації було розроблено цю Програму. Загалом, саме інформатизація передбачає сукупність взаємопов’язаних організаційних, правових, політичних, соціально-економічних, науково-технічних, виробничих процесів, котрі спрямовані на створення та формування умов для забезпечення потреб і реалізації прав громадян і суспільства на засадах створення, розвитку, використання сучасних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14:paraId="0A3DE5AE" w14:textId="77777777" w:rsidR="00204528" w:rsidRDefault="00204528" w:rsidP="00204528">
      <w:pPr>
        <w:ind w:firstLine="426"/>
        <w:jc w:val="both"/>
      </w:pPr>
      <w:r>
        <w:t>Програма визначає основні засади у сфері інформатизації громади. Відповідно до чинного законодавства Програма розроблена як складова Національної програми інформатизації України та Регіональної програми інформатизації з урахуванням їх завдань та визначає комплекс пріоритетних завдань щодо інформаційного, організаційно-технічного, нормативно-правового забезпечення діяльності органів виконавчої влади та органів місцевого самоврядування громади, її соціально-економічного розвитку шляхом впровадження сучасних інформаційно-комунікаційних технологій (далі – ІКТ) у всі сфери життєдіяльності громади. Програма також націлена на подальший розвиток електронного урядування (далі – е-урядування) та електронної демократії (далі – е-демократія). Впровадження технологій е-урядування та е-демократії має на меті стимулювати політичну активність мешканців Коломийської міської територіальної громади, сприяти її політичній соціалізації та певним чином делегувати владні повноваження мешканцям громади. Важливо, що в такому випадку на якісно новий рівень виходять відносини між органами місцевого самоврядування і громадянами та бізнесом. Для визначення, розробки та подальшої координації своїх дій громада отримує максимально повні та вичерпні дані стосовно позиції мешканців, а ті мають відкритий доступ до офіційної інформації, створеної у процесі виконання владних повноважень Коломийською міською радою та її виконавчих органів. Мешканці громади також мають можливість висловлювати свої побажання та слідкувати за ходом їх реалізації, підтримувати реальний діалог з представниками влади в онлайн-режимі, відслідковувати та контролювати прийняття важливих законів чи рішень. Програма також враховує положення щодо напрямів публічної політики в Україні, які знайшли відображення в законах України «Про доступ до публічної інформації», «Про публічні закупівлі», «Про захист інформації в інформаційно-телекомунікаційних системах», Постанові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розпорядженнях Кабінету Міністрів України від 15 травня 2013 року № 386-р «Про схвалення Стратегії розвитку інформаційного суспільства в Україні» (далі – Стратегія розвитку інформаційного суспільства в Україні), від 17 січня 2018 року № 67-р «Про схвалення Концепції розвитку цифрової економіки та суспільства України на 2018 – 2020 роки та затвердження плану заходів щодо її реалізації», від 24 червня 2016 року № 474-р «Деякі питання реформування державного управління України» (зі змінами), рішення сесії Коломийської міської ради «Про затвердження Стратегії розвитку Коломийської міської територіальної громади на період до 2027 року в новій редакції» від 22 грудня 2023 року № 3302-50/2023-50, постановах Кабінету Міністрів України від 14 квітня 2016 року № 294 «Про затвердження Програми діяльності Кабінету Міністрів України» та від 30 січня 2019 року № 56 «Деякі питання цифрового розвитку».</w:t>
      </w:r>
    </w:p>
    <w:p w14:paraId="03A10793" w14:textId="77777777" w:rsidR="00204528" w:rsidRDefault="00204528" w:rsidP="00204528">
      <w:pPr>
        <w:ind w:firstLine="426"/>
        <w:jc w:val="both"/>
      </w:pPr>
      <w:r>
        <w:t>В рамках реалізації Програми в Коломийській міській територіальній громаді вирішуватимуться завдання стосовно переходу на орієнтованого на інтереси людей, спрямованого на розвиток інформаційного суспільства, відкритого та прозорого публічного управління, створення умов для розвитку як самої інфраструктури інформатизації, так і забезпечення сталого інноваційного розвитку регіону в цілому. Завдання Програми націлені на наступні напрями: нормативно-правове, організаційне та методичне забезпечення інформатизації в громаді; створення та розвиток інформаційної інфраструктури; інформаційне забезпечення діяльності громади, потреб населення, підприємств, установ та організацій.</w:t>
      </w:r>
    </w:p>
    <w:p w14:paraId="12AA2428" w14:textId="77777777" w:rsidR="008B1FD1" w:rsidRDefault="008B1FD1" w:rsidP="00204528">
      <w:pPr>
        <w:ind w:firstLine="426"/>
        <w:jc w:val="center"/>
        <w:rPr>
          <w:b/>
        </w:rPr>
      </w:pPr>
    </w:p>
    <w:p w14:paraId="53AC5131" w14:textId="4C090FA6" w:rsidR="00204528" w:rsidRPr="008B1FD1" w:rsidRDefault="00204528" w:rsidP="00204528">
      <w:pPr>
        <w:ind w:firstLine="426"/>
        <w:jc w:val="center"/>
        <w:rPr>
          <w:b/>
        </w:rPr>
      </w:pPr>
      <w:r w:rsidRPr="008B1FD1">
        <w:rPr>
          <w:b/>
        </w:rPr>
        <w:t>Електронне урядування</w:t>
      </w:r>
    </w:p>
    <w:p w14:paraId="14B3A6E3" w14:textId="77777777" w:rsidR="00204528" w:rsidRDefault="00204528" w:rsidP="00204528">
      <w:pPr>
        <w:ind w:firstLine="426"/>
        <w:jc w:val="both"/>
      </w:pPr>
      <w:r>
        <w:t>В умовах сучасного розвитку інформаційних технологій та зростаючої цифровізації, електронне урядування стає важливим інструментом для органів місцевого самоврядування. Його впровадження не лише оптимізує внутрішні процеси управління, але й забезпечує більш ефективну взаємодію з громадянами та бізнесом. Цифрові технології дозволяють зробити муніципальні послуги доступнішими, підвищують прозорість роботи влади та створюють нові можливості для розвитку Коломийської міської територіальної громади.</w:t>
      </w:r>
    </w:p>
    <w:p w14:paraId="4B15FD06" w14:textId="77777777" w:rsidR="00204528" w:rsidRDefault="00204528" w:rsidP="00204528">
      <w:pPr>
        <w:ind w:firstLine="720"/>
        <w:jc w:val="both"/>
        <w:rPr>
          <w:color w:val="000000"/>
        </w:rPr>
      </w:pPr>
      <w:r>
        <w:rPr>
          <w:color w:val="000000"/>
        </w:rPr>
        <w:t>Впровадження електронного урядування органами місцевого самоврядування має кілька ключових переваг та цілей:</w:t>
      </w:r>
    </w:p>
    <w:p w14:paraId="2598AF9D"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Підвищення ефективності управління: Електронне урядування спрощує процеси прийняття рішень, автоматизує роботу з документами, та дозволяє більш оперативно реагувати на запити громадян та вирішувати їхні проблеми.</w:t>
      </w:r>
    </w:p>
    <w:p w14:paraId="6D95EB1B"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Прозорість та підзвітність: Впровадження цифрових інструментів підвищує рівень відкритості роботи органів влади, що сприяє підвищенню довіри громадян. Наприклад, електронні реєстри, онлайн-доступ до публічної інформації та інші сервіси дозволяють контролювати дії влади.</w:t>
      </w:r>
    </w:p>
    <w:p w14:paraId="2B69592E"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Зручність для громадян: Електронні сервіси дозволяють громадянам отримувати адміністративні послуги швидше і зручніше, без потреби фізично відвідувати органи влади. Це включає подання заявок, отримання довідок, оплату податків тощо.</w:t>
      </w:r>
    </w:p>
    <w:p w14:paraId="038F029F"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Економія ресурсів: Автоматизація та цифровізація процесів зменшують витрати на обробку паперових документів, скорочують час на виконання завдань і дозволяють більш раціонально використовувати бюджетні кошти.</w:t>
      </w:r>
    </w:p>
    <w:p w14:paraId="20643720"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Підвищення участі громадян у прийнятті рішень: Електронні платформи дозволяють мешканцям брати участь у громадських слуханнях, опитуваннях, обговореннях та голосуваннях. Це сприяє розвитку демократії та активного залучення громади до управління.</w:t>
      </w:r>
    </w:p>
    <w:p w14:paraId="3FA3844B"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Інноваційний розвиток громади: Цифрові рішення сприяють розвитку інновацій та покращенню якості життя на місцевому рівні. Вони відкривають нові можливості для бізнесу, створюють умови для розвитку стартапів та залучення інвестицій.</w:t>
      </w:r>
    </w:p>
    <w:p w14:paraId="7F16F786" w14:textId="77777777" w:rsidR="00204528" w:rsidRDefault="00204528" w:rsidP="00204528">
      <w:pPr>
        <w:ind w:firstLine="426"/>
        <w:jc w:val="both"/>
      </w:pPr>
      <w:r>
        <w:t>Станом на сьогодні у Коломийській міській раді вже запроваджено такі елементи електронного урядування:</w:t>
      </w:r>
    </w:p>
    <w:p w14:paraId="2F22DE6B"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Система електронного документообігу «Megapolis.DocNet»;</w:t>
      </w:r>
    </w:p>
    <w:p w14:paraId="67BB89C2" w14:textId="77777777"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Геопортал на основі ПЗ «Softpro: Містобудівний кадастр»;</w:t>
      </w:r>
    </w:p>
    <w:p w14:paraId="20A0BDFB" w14:textId="323D7BF8" w:rsidR="00204528" w:rsidRDefault="00204528" w:rsidP="00B86EE3">
      <w:pPr>
        <w:numPr>
          <w:ilvl w:val="0"/>
          <w:numId w:val="5"/>
        </w:numPr>
        <w:pBdr>
          <w:top w:val="nil"/>
          <w:left w:val="nil"/>
          <w:bottom w:val="nil"/>
          <w:right w:val="nil"/>
          <w:between w:val="nil"/>
        </w:pBdr>
        <w:ind w:left="0" w:firstLine="426"/>
        <w:jc w:val="both"/>
        <w:rPr>
          <w:color w:val="000000"/>
        </w:rPr>
      </w:pPr>
      <w:r>
        <w:rPr>
          <w:color w:val="000000"/>
        </w:rPr>
        <w:t>Підключені до платформи електронної демократії «EDEM» для реалізації електронних петиції та громадського бюджету.</w:t>
      </w:r>
    </w:p>
    <w:p w14:paraId="51A50C3E" w14:textId="77777777" w:rsidR="00204528" w:rsidRDefault="00204528" w:rsidP="00204528">
      <w:pPr>
        <w:ind w:firstLine="426"/>
        <w:jc w:val="both"/>
      </w:pPr>
      <w:r>
        <w:t>Попри наявність важливих сервісів електронного врядування, які вже сьогодні полегшують взаємодію громадян з органами влади та сприяють покращенню роботи місцевого самоврядування, для досягнення належного рівня цифрового управління необхідно зробити ще чимало. Деякі аспекти залишаються недостатньо розвиненими, що стримує потенціал електронного урядування та перешкоджає його ефективності.</w:t>
      </w:r>
    </w:p>
    <w:p w14:paraId="43D379FE" w14:textId="77777777" w:rsidR="00204528" w:rsidRDefault="00204528" w:rsidP="00204528">
      <w:pPr>
        <w:ind w:firstLine="426"/>
        <w:jc w:val="center"/>
        <w:rPr>
          <w:i/>
        </w:rPr>
      </w:pPr>
    </w:p>
    <w:p w14:paraId="22FBEC74" w14:textId="77777777" w:rsidR="00204528" w:rsidRPr="008B1FD1" w:rsidRDefault="00204528" w:rsidP="00204528">
      <w:pPr>
        <w:ind w:firstLine="426"/>
        <w:jc w:val="center"/>
        <w:rPr>
          <w:b/>
        </w:rPr>
      </w:pPr>
      <w:r w:rsidRPr="008B1FD1">
        <w:rPr>
          <w:b/>
        </w:rPr>
        <w:t>Житлово-комунальна сфера</w:t>
      </w:r>
    </w:p>
    <w:p w14:paraId="35AAD630" w14:textId="77777777" w:rsidR="00204528" w:rsidRDefault="00204528" w:rsidP="00204528">
      <w:pPr>
        <w:ind w:firstLine="426"/>
        <w:jc w:val="both"/>
      </w:pPr>
      <w:r>
        <w:t>На сьогодні в громаді діє диспетчеризована система віддаленого управління системами подачі опалення в комунальні заклади, реалізована КП «Коломиятеплосервіс». Система дозволяє здійснювати контроль за автоматизованими котельнями віддалено, що підвищує рівень енергозбереження. Попри це в решті галузей комунального господарства відсутні будь-які автоматизовані системи управління. Особливо гостро це питання стоїть для вуличного освітлення громади, яке на сьогодні регулюється, вмикається та вимикається вручну, що вимагає великої витрати часу та людських ресурсів.</w:t>
      </w:r>
    </w:p>
    <w:p w14:paraId="00F4D7D7" w14:textId="77777777" w:rsidR="008B1FD1" w:rsidRDefault="008B1FD1" w:rsidP="00204528">
      <w:pPr>
        <w:ind w:firstLine="426"/>
        <w:jc w:val="center"/>
        <w:rPr>
          <w:i/>
        </w:rPr>
      </w:pPr>
    </w:p>
    <w:p w14:paraId="75E7C42E" w14:textId="4F18AEC0" w:rsidR="00204528" w:rsidRPr="008B1FD1" w:rsidRDefault="00204528" w:rsidP="00204528">
      <w:pPr>
        <w:ind w:firstLine="426"/>
        <w:jc w:val="center"/>
        <w:rPr>
          <w:b/>
        </w:rPr>
      </w:pPr>
      <w:r w:rsidRPr="008B1FD1">
        <w:rPr>
          <w:b/>
        </w:rPr>
        <w:t>Електронні сервіси</w:t>
      </w:r>
    </w:p>
    <w:p w14:paraId="575E0342" w14:textId="77777777" w:rsidR="00204528" w:rsidRDefault="00204528" w:rsidP="00204528">
      <w:pPr>
        <w:ind w:firstLine="426"/>
        <w:jc w:val="both"/>
      </w:pPr>
      <w:r>
        <w:t>Сайт Коломийської міської ради створено для забезпечення доступу жителів громади до інформації про роботу міської ради, ухвалені рішення та міські сервіси. Основні розділи сайту включають:</w:t>
      </w:r>
    </w:p>
    <w:p w14:paraId="4CAFE034" w14:textId="77777777" w:rsidR="00204528" w:rsidRDefault="00204528" w:rsidP="00B86EE3">
      <w:pPr>
        <w:numPr>
          <w:ilvl w:val="0"/>
          <w:numId w:val="7"/>
        </w:numPr>
        <w:ind w:left="0" w:firstLine="426"/>
        <w:jc w:val="both"/>
      </w:pPr>
      <w:r>
        <w:t>Новини та Оголошення – розділ із актуальними повідомленнями, де можна дізнатися про новини, анонси подій і важливі рішення, ухвалені міською радою.</w:t>
      </w:r>
    </w:p>
    <w:p w14:paraId="123913F1" w14:textId="77777777" w:rsidR="00204528" w:rsidRDefault="00204528" w:rsidP="00B86EE3">
      <w:pPr>
        <w:numPr>
          <w:ilvl w:val="0"/>
          <w:numId w:val="7"/>
        </w:numPr>
        <w:ind w:left="0" w:firstLine="426"/>
        <w:jc w:val="both"/>
      </w:pPr>
      <w:r>
        <w:t>Нормативно-правові документи – у цьому розділі користувачі можуть переглянути документи, ухвалені міською радою, такі як рішення, розпорядження та інші акти, що регулюють діяльність громади.</w:t>
      </w:r>
    </w:p>
    <w:p w14:paraId="32BED15A" w14:textId="77777777" w:rsidR="00204528" w:rsidRDefault="00204528" w:rsidP="00B86EE3">
      <w:pPr>
        <w:numPr>
          <w:ilvl w:val="0"/>
          <w:numId w:val="7"/>
        </w:numPr>
        <w:ind w:left="0" w:firstLine="426"/>
        <w:jc w:val="both"/>
      </w:pPr>
      <w:r>
        <w:t>Електронні звернення – сервіс, що дозволяє подати звернення до міської ради в електронному форматі, надаючи можливість жителям комунікувати з представниками ради онлайн.</w:t>
      </w:r>
    </w:p>
    <w:p w14:paraId="5D724A80" w14:textId="77777777" w:rsidR="00204528" w:rsidRDefault="00204528" w:rsidP="00B86EE3">
      <w:pPr>
        <w:numPr>
          <w:ilvl w:val="0"/>
          <w:numId w:val="7"/>
        </w:numPr>
        <w:ind w:left="0" w:firstLine="426"/>
        <w:jc w:val="both"/>
      </w:pPr>
      <w:r>
        <w:t>Запит на доступ до публічної інформації – розділ для подання запитів на отримання публічної інформації відповідно до Закону України "Про доступ до публічної інформації".</w:t>
      </w:r>
    </w:p>
    <w:p w14:paraId="04A1046B" w14:textId="77777777" w:rsidR="00204528" w:rsidRDefault="00204528" w:rsidP="00204528">
      <w:pPr>
        <w:ind w:firstLine="426"/>
        <w:jc w:val="both"/>
      </w:pPr>
      <w:r>
        <w:t>На сайті також передбачена адаптація для малозрячих користувачів, що робить його більш доступним для всіх відвідувачів, зокрема людей з обмеженим зором.</w:t>
      </w:r>
    </w:p>
    <w:p w14:paraId="30333046" w14:textId="77777777" w:rsidR="00204528" w:rsidRDefault="00204528" w:rsidP="00204528">
      <w:pPr>
        <w:ind w:firstLine="426"/>
        <w:jc w:val="both"/>
      </w:pPr>
      <w:r>
        <w:t>Окрім сайту міської ради, працюють додаткові сервіси:</w:t>
      </w:r>
    </w:p>
    <w:p w14:paraId="36CFB822" w14:textId="77777777" w:rsidR="00204528" w:rsidRDefault="00204528" w:rsidP="00B86EE3">
      <w:pPr>
        <w:numPr>
          <w:ilvl w:val="0"/>
          <w:numId w:val="8"/>
        </w:numPr>
        <w:ind w:left="0" w:firstLine="426"/>
        <w:jc w:val="both"/>
      </w:pPr>
      <w:r>
        <w:t>Портал відкритих даних Коломийської міської ради – надає доступ до різноманітних даних міської ради у відкритому форматі, таких як бюджет громади, комунальні послуги, дані про інфраструктуру тощо. Цей портал сприяє прозорості та відкритості роботи органів місцевого самоврядування.</w:t>
      </w:r>
    </w:p>
    <w:p w14:paraId="59D7CDDC" w14:textId="77777777" w:rsidR="00204528" w:rsidRDefault="00204528" w:rsidP="00B86EE3">
      <w:pPr>
        <w:numPr>
          <w:ilvl w:val="0"/>
          <w:numId w:val="8"/>
        </w:numPr>
        <w:ind w:left="0" w:firstLine="426"/>
        <w:jc w:val="both"/>
      </w:pPr>
      <w:r>
        <w:t>Електронна реєстрація в дитячі садки та школи Коломийської громади – дає можливість батькам подавати заявки на вступ дітей до навчальних закладів онлайн. Це значно спрощує процес реєстрації та зменшує потребу в особистих візитах до навчальних закладів.</w:t>
      </w:r>
    </w:p>
    <w:p w14:paraId="4158D07E" w14:textId="7493B642" w:rsidR="00204528" w:rsidRDefault="00204528" w:rsidP="00204528">
      <w:pPr>
        <w:ind w:firstLine="426"/>
        <w:jc w:val="both"/>
      </w:pPr>
      <w:r>
        <w:t>Проте однією з ключових проблем залишається невідповідність сайту міської ради та порталу відкритих даних вимогам ДСТУ. Відсутність мобільних версій порталів також створює незручності для користувачів, які хочуть отримувати доступ до цих ресурсів через смартфони або планшети.</w:t>
      </w:r>
    </w:p>
    <w:p w14:paraId="61C407A6" w14:textId="77777777" w:rsidR="008B1FD1" w:rsidRDefault="008B1FD1" w:rsidP="00204528">
      <w:pPr>
        <w:ind w:firstLine="426"/>
        <w:jc w:val="both"/>
      </w:pPr>
    </w:p>
    <w:p w14:paraId="074350C9" w14:textId="77777777" w:rsidR="00204528" w:rsidRPr="008B1FD1" w:rsidRDefault="00204528" w:rsidP="00204528">
      <w:pPr>
        <w:ind w:firstLine="426"/>
        <w:jc w:val="center"/>
        <w:rPr>
          <w:b/>
        </w:rPr>
      </w:pPr>
      <w:r w:rsidRPr="008B1FD1">
        <w:rPr>
          <w:b/>
        </w:rPr>
        <w:t>Розвиток адміністративних послуг</w:t>
      </w:r>
    </w:p>
    <w:p w14:paraId="3C7EEEC9" w14:textId="77777777" w:rsidR="00204528" w:rsidRDefault="00204528" w:rsidP="00204528">
      <w:pPr>
        <w:ind w:firstLine="426"/>
        <w:jc w:val="both"/>
      </w:pPr>
      <w:r>
        <w:t>В громаді створено та функціонує управління «Центр надання адміністративних послуг» міської ради (далі – ЦНАП). 1 головний офіс, 8 віддалених робочих місць адміністраторів ЦНАП. За січень – вересень 2024 року ЦНАПом надано 95338 адміністративних послуг:</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49"/>
        <w:gridCol w:w="3026"/>
      </w:tblGrid>
      <w:tr w:rsidR="00204528" w14:paraId="477929C4" w14:textId="77777777" w:rsidTr="00B7264A">
        <w:trPr>
          <w:trHeight w:val="288"/>
          <w:jc w:val="center"/>
        </w:trPr>
        <w:tc>
          <w:tcPr>
            <w:tcW w:w="817" w:type="dxa"/>
          </w:tcPr>
          <w:p w14:paraId="6C9B5E99" w14:textId="77777777" w:rsidR="00204528" w:rsidRDefault="00204528" w:rsidP="00B7264A">
            <w:pPr>
              <w:pBdr>
                <w:top w:val="nil"/>
                <w:left w:val="nil"/>
                <w:bottom w:val="nil"/>
                <w:right w:val="nil"/>
                <w:between w:val="nil"/>
              </w:pBdr>
              <w:jc w:val="center"/>
              <w:rPr>
                <w:color w:val="000000"/>
              </w:rPr>
            </w:pPr>
            <w:r>
              <w:rPr>
                <w:color w:val="000000"/>
              </w:rPr>
              <w:t>№ з/п</w:t>
            </w:r>
          </w:p>
        </w:tc>
        <w:tc>
          <w:tcPr>
            <w:tcW w:w="5149" w:type="dxa"/>
          </w:tcPr>
          <w:p w14:paraId="1F88FBA9" w14:textId="77777777" w:rsidR="00204528" w:rsidRDefault="00204528" w:rsidP="00B7264A">
            <w:pPr>
              <w:pBdr>
                <w:top w:val="nil"/>
                <w:left w:val="nil"/>
                <w:bottom w:val="nil"/>
                <w:right w:val="nil"/>
                <w:between w:val="nil"/>
              </w:pBdr>
              <w:jc w:val="center"/>
              <w:rPr>
                <w:color w:val="000000"/>
              </w:rPr>
            </w:pPr>
            <w:r>
              <w:rPr>
                <w:color w:val="000000"/>
              </w:rPr>
              <w:t>Назва ЦНАПу/ВРМ</w:t>
            </w:r>
          </w:p>
        </w:tc>
        <w:tc>
          <w:tcPr>
            <w:tcW w:w="3026" w:type="dxa"/>
          </w:tcPr>
          <w:p w14:paraId="652B4168" w14:textId="77777777" w:rsidR="00204528" w:rsidRDefault="00204528" w:rsidP="00B7264A">
            <w:pPr>
              <w:pBdr>
                <w:top w:val="nil"/>
                <w:left w:val="nil"/>
                <w:bottom w:val="nil"/>
                <w:right w:val="nil"/>
                <w:between w:val="nil"/>
              </w:pBdr>
              <w:ind w:firstLine="2"/>
              <w:jc w:val="center"/>
              <w:rPr>
                <w:color w:val="000000"/>
              </w:rPr>
            </w:pPr>
            <w:r>
              <w:rPr>
                <w:color w:val="000000"/>
              </w:rPr>
              <w:t>Загальна кількість адміністративних послуг, од.</w:t>
            </w:r>
          </w:p>
        </w:tc>
      </w:tr>
      <w:tr w:rsidR="00204528" w14:paraId="0C02D80D" w14:textId="77777777" w:rsidTr="00B7264A">
        <w:trPr>
          <w:trHeight w:val="127"/>
          <w:jc w:val="center"/>
        </w:trPr>
        <w:tc>
          <w:tcPr>
            <w:tcW w:w="817" w:type="dxa"/>
          </w:tcPr>
          <w:p w14:paraId="0E442F21" w14:textId="77777777" w:rsidR="00204528" w:rsidRDefault="00204528" w:rsidP="00B7264A">
            <w:pPr>
              <w:pBdr>
                <w:top w:val="nil"/>
                <w:left w:val="nil"/>
                <w:bottom w:val="nil"/>
                <w:right w:val="nil"/>
                <w:between w:val="nil"/>
              </w:pBdr>
              <w:jc w:val="center"/>
              <w:rPr>
                <w:color w:val="000000"/>
              </w:rPr>
            </w:pPr>
            <w:r>
              <w:rPr>
                <w:color w:val="000000"/>
              </w:rPr>
              <w:t>1</w:t>
            </w:r>
          </w:p>
        </w:tc>
        <w:tc>
          <w:tcPr>
            <w:tcW w:w="5149" w:type="dxa"/>
          </w:tcPr>
          <w:p w14:paraId="68D0C02E" w14:textId="77777777" w:rsidR="00204528" w:rsidRDefault="00204528" w:rsidP="00B7264A">
            <w:pPr>
              <w:pBdr>
                <w:top w:val="nil"/>
                <w:left w:val="nil"/>
                <w:bottom w:val="nil"/>
                <w:right w:val="nil"/>
                <w:between w:val="nil"/>
              </w:pBdr>
              <w:jc w:val="center"/>
              <w:rPr>
                <w:color w:val="000000"/>
              </w:rPr>
            </w:pPr>
            <w:r>
              <w:rPr>
                <w:color w:val="000000"/>
              </w:rPr>
              <w:t>Головний офіс</w:t>
            </w:r>
          </w:p>
        </w:tc>
        <w:tc>
          <w:tcPr>
            <w:tcW w:w="3026" w:type="dxa"/>
          </w:tcPr>
          <w:p w14:paraId="2B699195" w14:textId="77777777" w:rsidR="00204528" w:rsidRDefault="00204528" w:rsidP="00B7264A">
            <w:pPr>
              <w:pBdr>
                <w:top w:val="nil"/>
                <w:left w:val="nil"/>
                <w:bottom w:val="nil"/>
                <w:right w:val="nil"/>
                <w:between w:val="nil"/>
              </w:pBdr>
              <w:ind w:firstLine="2"/>
              <w:jc w:val="center"/>
              <w:rPr>
                <w:color w:val="000000"/>
              </w:rPr>
            </w:pPr>
            <w:r>
              <w:rPr>
                <w:color w:val="000000"/>
              </w:rPr>
              <w:t>87741</w:t>
            </w:r>
          </w:p>
        </w:tc>
      </w:tr>
      <w:tr w:rsidR="00204528" w14:paraId="2D420BC7" w14:textId="77777777" w:rsidTr="00B7264A">
        <w:trPr>
          <w:trHeight w:val="289"/>
          <w:jc w:val="center"/>
        </w:trPr>
        <w:tc>
          <w:tcPr>
            <w:tcW w:w="817" w:type="dxa"/>
          </w:tcPr>
          <w:p w14:paraId="642712CF" w14:textId="77777777" w:rsidR="00204528" w:rsidRDefault="00204528" w:rsidP="00B7264A">
            <w:pPr>
              <w:pBdr>
                <w:top w:val="nil"/>
                <w:left w:val="nil"/>
                <w:bottom w:val="nil"/>
                <w:right w:val="nil"/>
                <w:between w:val="nil"/>
              </w:pBdr>
              <w:jc w:val="center"/>
              <w:rPr>
                <w:color w:val="000000"/>
              </w:rPr>
            </w:pPr>
            <w:r>
              <w:rPr>
                <w:color w:val="000000"/>
              </w:rPr>
              <w:t>2</w:t>
            </w:r>
          </w:p>
        </w:tc>
        <w:tc>
          <w:tcPr>
            <w:tcW w:w="5149" w:type="dxa"/>
          </w:tcPr>
          <w:p w14:paraId="4A096FDB"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Воскресинцівському старостинському окрузі (с. Воскресинці)</w:t>
            </w:r>
          </w:p>
        </w:tc>
        <w:tc>
          <w:tcPr>
            <w:tcW w:w="3026" w:type="dxa"/>
          </w:tcPr>
          <w:p w14:paraId="67150A89" w14:textId="77777777" w:rsidR="00204528" w:rsidRDefault="00204528" w:rsidP="00B7264A">
            <w:pPr>
              <w:pBdr>
                <w:top w:val="nil"/>
                <w:left w:val="nil"/>
                <w:bottom w:val="nil"/>
                <w:right w:val="nil"/>
                <w:between w:val="nil"/>
              </w:pBdr>
              <w:ind w:firstLine="2"/>
              <w:jc w:val="center"/>
              <w:rPr>
                <w:color w:val="000000"/>
              </w:rPr>
            </w:pPr>
            <w:r>
              <w:rPr>
                <w:color w:val="000000"/>
              </w:rPr>
              <w:t>1258</w:t>
            </w:r>
          </w:p>
        </w:tc>
      </w:tr>
      <w:tr w:rsidR="00204528" w14:paraId="56A8B847" w14:textId="77777777" w:rsidTr="00B7264A">
        <w:trPr>
          <w:trHeight w:val="288"/>
          <w:jc w:val="center"/>
        </w:trPr>
        <w:tc>
          <w:tcPr>
            <w:tcW w:w="817" w:type="dxa"/>
          </w:tcPr>
          <w:p w14:paraId="59CA9B3F" w14:textId="77777777" w:rsidR="00204528" w:rsidRDefault="00204528" w:rsidP="00B7264A">
            <w:pPr>
              <w:pBdr>
                <w:top w:val="nil"/>
                <w:left w:val="nil"/>
                <w:bottom w:val="nil"/>
                <w:right w:val="nil"/>
                <w:between w:val="nil"/>
              </w:pBdr>
              <w:jc w:val="center"/>
              <w:rPr>
                <w:color w:val="000000"/>
              </w:rPr>
            </w:pPr>
            <w:r>
              <w:rPr>
                <w:color w:val="000000"/>
              </w:rPr>
              <w:t>3</w:t>
            </w:r>
          </w:p>
        </w:tc>
        <w:tc>
          <w:tcPr>
            <w:tcW w:w="5149" w:type="dxa"/>
          </w:tcPr>
          <w:p w14:paraId="4CB2A471"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Іванівецькому старостинському окрузі (с. Іванівці)</w:t>
            </w:r>
          </w:p>
        </w:tc>
        <w:tc>
          <w:tcPr>
            <w:tcW w:w="3026" w:type="dxa"/>
          </w:tcPr>
          <w:p w14:paraId="7C5B53BF" w14:textId="77777777" w:rsidR="00204528" w:rsidRDefault="00204528" w:rsidP="00B7264A">
            <w:pPr>
              <w:pBdr>
                <w:top w:val="nil"/>
                <w:left w:val="nil"/>
                <w:bottom w:val="nil"/>
                <w:right w:val="nil"/>
                <w:between w:val="nil"/>
              </w:pBdr>
              <w:ind w:firstLine="2"/>
              <w:jc w:val="center"/>
              <w:rPr>
                <w:color w:val="000000"/>
              </w:rPr>
            </w:pPr>
            <w:r>
              <w:rPr>
                <w:color w:val="000000"/>
              </w:rPr>
              <w:t>990</w:t>
            </w:r>
          </w:p>
        </w:tc>
      </w:tr>
      <w:tr w:rsidR="00204528" w14:paraId="1C648180" w14:textId="77777777" w:rsidTr="00B7264A">
        <w:trPr>
          <w:trHeight w:val="737"/>
          <w:jc w:val="center"/>
        </w:trPr>
        <w:tc>
          <w:tcPr>
            <w:tcW w:w="817" w:type="dxa"/>
          </w:tcPr>
          <w:p w14:paraId="21B2593B" w14:textId="77777777" w:rsidR="00204528" w:rsidRDefault="00204528" w:rsidP="00B7264A">
            <w:pPr>
              <w:pBdr>
                <w:top w:val="nil"/>
                <w:left w:val="nil"/>
                <w:bottom w:val="nil"/>
                <w:right w:val="nil"/>
                <w:between w:val="nil"/>
              </w:pBdr>
              <w:jc w:val="center"/>
              <w:rPr>
                <w:color w:val="000000"/>
              </w:rPr>
            </w:pPr>
            <w:r>
              <w:rPr>
                <w:color w:val="000000"/>
              </w:rPr>
              <w:t>4</w:t>
            </w:r>
          </w:p>
        </w:tc>
        <w:tc>
          <w:tcPr>
            <w:tcW w:w="5149" w:type="dxa"/>
          </w:tcPr>
          <w:p w14:paraId="5215F351"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Корницькому старостинському окрузі (с. Корнич)</w:t>
            </w:r>
          </w:p>
        </w:tc>
        <w:tc>
          <w:tcPr>
            <w:tcW w:w="3026" w:type="dxa"/>
          </w:tcPr>
          <w:p w14:paraId="2F243DD3" w14:textId="77777777" w:rsidR="00204528" w:rsidRDefault="00204528" w:rsidP="00B7264A">
            <w:pPr>
              <w:pBdr>
                <w:top w:val="nil"/>
                <w:left w:val="nil"/>
                <w:bottom w:val="nil"/>
                <w:right w:val="nil"/>
                <w:between w:val="nil"/>
              </w:pBdr>
              <w:ind w:firstLine="2"/>
              <w:jc w:val="center"/>
              <w:rPr>
                <w:color w:val="000000"/>
              </w:rPr>
            </w:pPr>
            <w:r>
              <w:rPr>
                <w:color w:val="000000"/>
              </w:rPr>
              <w:t>1000</w:t>
            </w:r>
          </w:p>
        </w:tc>
      </w:tr>
      <w:tr w:rsidR="00204528" w14:paraId="7BEE9E13" w14:textId="77777777" w:rsidTr="00B7264A">
        <w:trPr>
          <w:trHeight w:val="288"/>
          <w:jc w:val="center"/>
        </w:trPr>
        <w:tc>
          <w:tcPr>
            <w:tcW w:w="817" w:type="dxa"/>
          </w:tcPr>
          <w:p w14:paraId="56C8C7AB" w14:textId="77777777" w:rsidR="00204528" w:rsidRDefault="00204528" w:rsidP="00B7264A">
            <w:pPr>
              <w:pBdr>
                <w:top w:val="nil"/>
                <w:left w:val="nil"/>
                <w:bottom w:val="nil"/>
                <w:right w:val="nil"/>
                <w:between w:val="nil"/>
              </w:pBdr>
              <w:jc w:val="center"/>
              <w:rPr>
                <w:color w:val="000000"/>
              </w:rPr>
            </w:pPr>
            <w:r>
              <w:rPr>
                <w:color w:val="000000"/>
              </w:rPr>
              <w:t>5</w:t>
            </w:r>
          </w:p>
        </w:tc>
        <w:tc>
          <w:tcPr>
            <w:tcW w:w="5149" w:type="dxa"/>
          </w:tcPr>
          <w:p w14:paraId="6FA0BF7D"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Королівському старостинському окрузі (с. Королівка)</w:t>
            </w:r>
          </w:p>
        </w:tc>
        <w:tc>
          <w:tcPr>
            <w:tcW w:w="3026" w:type="dxa"/>
          </w:tcPr>
          <w:p w14:paraId="04DF0C7C" w14:textId="77777777" w:rsidR="00204528" w:rsidRDefault="00204528" w:rsidP="00B7264A">
            <w:pPr>
              <w:pBdr>
                <w:top w:val="nil"/>
                <w:left w:val="nil"/>
                <w:bottom w:val="nil"/>
                <w:right w:val="nil"/>
                <w:between w:val="nil"/>
              </w:pBdr>
              <w:ind w:firstLine="2"/>
              <w:jc w:val="center"/>
              <w:rPr>
                <w:color w:val="000000"/>
              </w:rPr>
            </w:pPr>
            <w:r>
              <w:rPr>
                <w:color w:val="000000"/>
              </w:rPr>
              <w:t>884</w:t>
            </w:r>
          </w:p>
        </w:tc>
      </w:tr>
      <w:tr w:rsidR="00204528" w14:paraId="7C12305C" w14:textId="77777777" w:rsidTr="00B7264A">
        <w:trPr>
          <w:trHeight w:val="288"/>
          <w:jc w:val="center"/>
        </w:trPr>
        <w:tc>
          <w:tcPr>
            <w:tcW w:w="817" w:type="dxa"/>
          </w:tcPr>
          <w:p w14:paraId="0C33457A" w14:textId="77777777" w:rsidR="00204528" w:rsidRDefault="00204528" w:rsidP="00B7264A">
            <w:pPr>
              <w:pBdr>
                <w:top w:val="nil"/>
                <w:left w:val="nil"/>
                <w:bottom w:val="nil"/>
                <w:right w:val="nil"/>
                <w:between w:val="nil"/>
              </w:pBdr>
              <w:jc w:val="center"/>
              <w:rPr>
                <w:color w:val="000000"/>
              </w:rPr>
            </w:pPr>
            <w:r>
              <w:rPr>
                <w:color w:val="000000"/>
              </w:rPr>
              <w:t>6</w:t>
            </w:r>
          </w:p>
        </w:tc>
        <w:tc>
          <w:tcPr>
            <w:tcW w:w="5149" w:type="dxa"/>
          </w:tcPr>
          <w:p w14:paraId="25FD157D"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Раківчицькому старостинському окрузі (с. Раківчик)</w:t>
            </w:r>
          </w:p>
        </w:tc>
        <w:tc>
          <w:tcPr>
            <w:tcW w:w="3026" w:type="dxa"/>
          </w:tcPr>
          <w:p w14:paraId="792E30C7" w14:textId="77777777" w:rsidR="00204528" w:rsidRDefault="00204528" w:rsidP="00B7264A">
            <w:pPr>
              <w:pBdr>
                <w:top w:val="nil"/>
                <w:left w:val="nil"/>
                <w:bottom w:val="nil"/>
                <w:right w:val="nil"/>
                <w:between w:val="nil"/>
              </w:pBdr>
              <w:ind w:firstLine="2"/>
              <w:jc w:val="center"/>
              <w:rPr>
                <w:color w:val="000000"/>
              </w:rPr>
            </w:pPr>
            <w:r>
              <w:rPr>
                <w:color w:val="000000"/>
              </w:rPr>
              <w:t>916</w:t>
            </w:r>
          </w:p>
        </w:tc>
      </w:tr>
      <w:tr w:rsidR="00204528" w14:paraId="68E4D42D" w14:textId="77777777" w:rsidTr="00B7264A">
        <w:trPr>
          <w:trHeight w:val="288"/>
          <w:jc w:val="center"/>
        </w:trPr>
        <w:tc>
          <w:tcPr>
            <w:tcW w:w="817" w:type="dxa"/>
          </w:tcPr>
          <w:p w14:paraId="60D6332E" w14:textId="77777777" w:rsidR="00204528" w:rsidRDefault="00204528" w:rsidP="00B7264A">
            <w:pPr>
              <w:pBdr>
                <w:top w:val="nil"/>
                <w:left w:val="nil"/>
                <w:bottom w:val="nil"/>
                <w:right w:val="nil"/>
                <w:between w:val="nil"/>
              </w:pBdr>
              <w:jc w:val="center"/>
              <w:rPr>
                <w:color w:val="000000"/>
              </w:rPr>
            </w:pPr>
            <w:r>
              <w:rPr>
                <w:color w:val="000000"/>
              </w:rPr>
              <w:t>7</w:t>
            </w:r>
          </w:p>
        </w:tc>
        <w:tc>
          <w:tcPr>
            <w:tcW w:w="5149" w:type="dxa"/>
          </w:tcPr>
          <w:p w14:paraId="14764BFF"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Саджавському старостинському окрузі (с. Саджавка)</w:t>
            </w:r>
          </w:p>
        </w:tc>
        <w:tc>
          <w:tcPr>
            <w:tcW w:w="3026" w:type="dxa"/>
          </w:tcPr>
          <w:p w14:paraId="194E38C6" w14:textId="77777777" w:rsidR="00204528" w:rsidRDefault="00204528" w:rsidP="00B7264A">
            <w:pPr>
              <w:pBdr>
                <w:top w:val="nil"/>
                <w:left w:val="nil"/>
                <w:bottom w:val="nil"/>
                <w:right w:val="nil"/>
                <w:between w:val="nil"/>
              </w:pBdr>
              <w:ind w:firstLine="2"/>
              <w:jc w:val="center"/>
              <w:rPr>
                <w:color w:val="000000"/>
              </w:rPr>
            </w:pPr>
            <w:r>
              <w:rPr>
                <w:color w:val="000000"/>
              </w:rPr>
              <w:t>1104</w:t>
            </w:r>
          </w:p>
        </w:tc>
      </w:tr>
      <w:tr w:rsidR="00204528" w14:paraId="1B1BF04D" w14:textId="77777777" w:rsidTr="00B7264A">
        <w:trPr>
          <w:trHeight w:val="288"/>
          <w:jc w:val="center"/>
        </w:trPr>
        <w:tc>
          <w:tcPr>
            <w:tcW w:w="817" w:type="dxa"/>
          </w:tcPr>
          <w:p w14:paraId="2DACB0CB" w14:textId="77777777" w:rsidR="00204528" w:rsidRDefault="00204528" w:rsidP="00B7264A">
            <w:pPr>
              <w:pBdr>
                <w:top w:val="nil"/>
                <w:left w:val="nil"/>
                <w:bottom w:val="nil"/>
                <w:right w:val="nil"/>
                <w:between w:val="nil"/>
              </w:pBdr>
              <w:jc w:val="center"/>
              <w:rPr>
                <w:color w:val="000000"/>
              </w:rPr>
            </w:pPr>
            <w:r>
              <w:rPr>
                <w:color w:val="000000"/>
              </w:rPr>
              <w:t>8</w:t>
            </w:r>
          </w:p>
        </w:tc>
        <w:tc>
          <w:tcPr>
            <w:tcW w:w="5149" w:type="dxa"/>
          </w:tcPr>
          <w:p w14:paraId="55072B8B"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Товмачицькому старостинському окрузі (с. Товмачик)</w:t>
            </w:r>
          </w:p>
        </w:tc>
        <w:tc>
          <w:tcPr>
            <w:tcW w:w="3026" w:type="dxa"/>
          </w:tcPr>
          <w:p w14:paraId="0F1E5E7F" w14:textId="77777777" w:rsidR="00204528" w:rsidRDefault="00204528" w:rsidP="00B7264A">
            <w:pPr>
              <w:pBdr>
                <w:top w:val="nil"/>
                <w:left w:val="nil"/>
                <w:bottom w:val="nil"/>
                <w:right w:val="nil"/>
                <w:between w:val="nil"/>
              </w:pBdr>
              <w:ind w:firstLine="2"/>
              <w:jc w:val="center"/>
              <w:rPr>
                <w:color w:val="000000"/>
              </w:rPr>
            </w:pPr>
            <w:r>
              <w:rPr>
                <w:color w:val="000000"/>
              </w:rPr>
              <w:t>960</w:t>
            </w:r>
          </w:p>
        </w:tc>
      </w:tr>
      <w:tr w:rsidR="00204528" w14:paraId="47228F32" w14:textId="77777777" w:rsidTr="00B7264A">
        <w:trPr>
          <w:trHeight w:val="288"/>
          <w:jc w:val="center"/>
        </w:trPr>
        <w:tc>
          <w:tcPr>
            <w:tcW w:w="817" w:type="dxa"/>
          </w:tcPr>
          <w:p w14:paraId="19DE7C5D" w14:textId="77777777" w:rsidR="00204528" w:rsidRDefault="00204528" w:rsidP="00B7264A">
            <w:pPr>
              <w:pBdr>
                <w:top w:val="nil"/>
                <w:left w:val="nil"/>
                <w:bottom w:val="nil"/>
                <w:right w:val="nil"/>
                <w:between w:val="nil"/>
              </w:pBdr>
              <w:jc w:val="center"/>
              <w:rPr>
                <w:color w:val="000000"/>
              </w:rPr>
            </w:pPr>
            <w:r>
              <w:rPr>
                <w:color w:val="000000"/>
              </w:rPr>
              <w:t>9</w:t>
            </w:r>
          </w:p>
        </w:tc>
        <w:tc>
          <w:tcPr>
            <w:tcW w:w="5149" w:type="dxa"/>
          </w:tcPr>
          <w:p w14:paraId="0755ACB8" w14:textId="77777777" w:rsidR="00204528" w:rsidRDefault="00204528" w:rsidP="00B7264A">
            <w:pPr>
              <w:pBdr>
                <w:top w:val="nil"/>
                <w:left w:val="nil"/>
                <w:bottom w:val="nil"/>
                <w:right w:val="nil"/>
                <w:between w:val="nil"/>
              </w:pBdr>
              <w:jc w:val="center"/>
              <w:rPr>
                <w:color w:val="000000"/>
              </w:rPr>
            </w:pPr>
            <w:r>
              <w:rPr>
                <w:color w:val="000000"/>
              </w:rPr>
              <w:t>Віддалене робоче місце в Шепарівцівському старостинському окрузі (с. Шепарівці)</w:t>
            </w:r>
          </w:p>
        </w:tc>
        <w:tc>
          <w:tcPr>
            <w:tcW w:w="3026" w:type="dxa"/>
          </w:tcPr>
          <w:p w14:paraId="7CCFB368" w14:textId="77777777" w:rsidR="00204528" w:rsidRDefault="00204528" w:rsidP="00B7264A">
            <w:pPr>
              <w:pBdr>
                <w:top w:val="nil"/>
                <w:left w:val="nil"/>
                <w:bottom w:val="nil"/>
                <w:right w:val="nil"/>
                <w:between w:val="nil"/>
              </w:pBdr>
              <w:ind w:firstLine="2"/>
              <w:jc w:val="center"/>
              <w:rPr>
                <w:color w:val="000000"/>
              </w:rPr>
            </w:pPr>
            <w:r>
              <w:rPr>
                <w:color w:val="000000"/>
              </w:rPr>
              <w:t>485</w:t>
            </w:r>
          </w:p>
        </w:tc>
      </w:tr>
    </w:tbl>
    <w:p w14:paraId="13DC5918" w14:textId="77777777" w:rsidR="00204528" w:rsidRDefault="00204528" w:rsidP="00204528">
      <w:pPr>
        <w:ind w:firstLine="567"/>
        <w:jc w:val="both"/>
      </w:pPr>
    </w:p>
    <w:p w14:paraId="07529EBA" w14:textId="77777777" w:rsidR="00204528" w:rsidRDefault="00204528" w:rsidP="00204528">
      <w:pPr>
        <w:ind w:firstLine="426"/>
        <w:jc w:val="both"/>
      </w:pPr>
      <w:r>
        <w:t>У своїй роботі ЦНАП використовує Програмний комплекс «е-ЦНАП Cloud» та «Програмний комплекс «Реєстр громади</w:t>
      </w:r>
      <w:r>
        <w:rPr>
          <w:rFonts w:ascii="Roboto" w:eastAsia="Roboto" w:hAnsi="Roboto" w:cs="Roboto"/>
          <w:i/>
          <w:color w:val="444746"/>
          <w:sz w:val="20"/>
          <w:szCs w:val="20"/>
          <w:highlight w:val="white"/>
        </w:rPr>
        <w:t>»</w:t>
      </w:r>
      <w:r>
        <w:t>, а також:</w:t>
      </w:r>
    </w:p>
    <w:p w14:paraId="079FF11C" w14:textId="77777777" w:rsidR="00204528" w:rsidRDefault="00204528" w:rsidP="00B86EE3">
      <w:pPr>
        <w:numPr>
          <w:ilvl w:val="0"/>
          <w:numId w:val="2"/>
        </w:numPr>
        <w:jc w:val="both"/>
        <w:rPr>
          <w:color w:val="000000"/>
        </w:rPr>
      </w:pPr>
      <w:r>
        <w:rPr>
          <w:color w:val="000000"/>
        </w:rPr>
        <w:t>Інтегрована інформаційна система „Соціальна громада” – Державний безкоштовний програмний комплекс оформлення адміністративних послуг;</w:t>
      </w:r>
    </w:p>
    <w:p w14:paraId="1DF160BE"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Інтегрована Єдина інформаційна система соціальної сфери  – Державний безкоштовний програмний комплекс оформлення адміністративних послуг;</w:t>
      </w:r>
    </w:p>
    <w:p w14:paraId="50191AE2" w14:textId="77777777" w:rsidR="00204528" w:rsidRDefault="00204528" w:rsidP="00204528">
      <w:pPr>
        <w:ind w:firstLine="426"/>
        <w:jc w:val="both"/>
      </w:pPr>
      <w:r>
        <w:t>ЦНАП громади підключений та використовує у своїй роботі дані з наступного переліку державних реєстрів:</w:t>
      </w:r>
    </w:p>
    <w:p w14:paraId="6E294357"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Державний реєстр речових прав на нерухоме майно;</w:t>
      </w:r>
    </w:p>
    <w:p w14:paraId="40094862"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Єдиний державний реєстр юридичних осіб, фізичних осіб-підприємців та громадських формувань;</w:t>
      </w:r>
    </w:p>
    <w:p w14:paraId="3F2AA11B"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Державний реєстр актів цивільного стану громадян;</w:t>
      </w:r>
    </w:p>
    <w:p w14:paraId="617369EA"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Єдиний реєстр довіреностей;</w:t>
      </w:r>
    </w:p>
    <w:p w14:paraId="23B31F6F"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Державний земельний кадастр;</w:t>
      </w:r>
    </w:p>
    <w:p w14:paraId="29C9AE9B"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Єдина державна електронна система у сфері будівництва;</w:t>
      </w:r>
    </w:p>
    <w:p w14:paraId="393C3C83"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Єдиний державний реєстр транспортних засобів</w:t>
      </w:r>
    </w:p>
    <w:p w14:paraId="56EA3D03"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Єдина інформаційна автоматизована система Державної міграційної служби України;</w:t>
      </w:r>
    </w:p>
    <w:p w14:paraId="73338A9B"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Електронний реєстр обліку дітей для влаштування в заклади дошкільної освіти Коломийської ОТГ;</w:t>
      </w:r>
    </w:p>
    <w:p w14:paraId="1B595971"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ДІЯ. Державні послуги онлайн</w:t>
      </w:r>
    </w:p>
    <w:p w14:paraId="4DC904B7" w14:textId="77777777" w:rsidR="00204528" w:rsidRDefault="00204528" w:rsidP="00204528">
      <w:pPr>
        <w:ind w:firstLine="426"/>
        <w:jc w:val="both"/>
      </w:pPr>
      <w:r>
        <w:t>Найбільш затребуваними послугами є наступні:</w:t>
      </w:r>
    </w:p>
    <w:p w14:paraId="33C6B0F4"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державна реєстрація речового права, похідного від права власності;</w:t>
      </w:r>
    </w:p>
    <w:p w14:paraId="687F5DA0"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видача витягу з реєстру територіальної громади;</w:t>
      </w:r>
    </w:p>
    <w:p w14:paraId="7937ACEC"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уточнення персональних даних призовників, військовозобов’язаних та резервістів;</w:t>
      </w:r>
    </w:p>
    <w:p w14:paraId="67F1C5DB"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надання відомостей з Державного земельного кадастру;</w:t>
      </w:r>
    </w:p>
    <w:p w14:paraId="41404098"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оформлення і видача паспорта громадянина України для виїзду за кордон з безконтактним електронним носієм;</w:t>
      </w:r>
    </w:p>
    <w:p w14:paraId="58FADF7C"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державна реєстрація права власності на нерухоме майно;</w:t>
      </w:r>
    </w:p>
    <w:p w14:paraId="2B5C70D7"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державна реєстрації юридичних осіб та фізичних осіб підприємців;</w:t>
      </w:r>
    </w:p>
    <w:p w14:paraId="1461A4F3"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реєстрація місця проживання;</w:t>
      </w:r>
    </w:p>
    <w:p w14:paraId="0101C4A4" w14:textId="77777777" w:rsidR="00204528" w:rsidRDefault="00204528" w:rsidP="00B86EE3">
      <w:pPr>
        <w:numPr>
          <w:ilvl w:val="0"/>
          <w:numId w:val="10"/>
        </w:numPr>
        <w:pBdr>
          <w:top w:val="nil"/>
          <w:left w:val="nil"/>
          <w:bottom w:val="nil"/>
          <w:right w:val="nil"/>
          <w:between w:val="nil"/>
        </w:pBdr>
        <w:ind w:left="0" w:firstLine="426"/>
        <w:jc w:val="both"/>
        <w:rPr>
          <w:color w:val="000000"/>
        </w:rPr>
      </w:pPr>
      <w:r>
        <w:rPr>
          <w:color w:val="000000"/>
        </w:rPr>
        <w:t>видача компенсаційних талонів для проїзду міським транспортом загального користування;</w:t>
      </w:r>
    </w:p>
    <w:p w14:paraId="3BE16A32" w14:textId="77777777" w:rsidR="00204528" w:rsidRDefault="00204528" w:rsidP="00B86EE3">
      <w:pPr>
        <w:numPr>
          <w:ilvl w:val="0"/>
          <w:numId w:val="10"/>
        </w:numPr>
        <w:pBdr>
          <w:top w:val="nil"/>
          <w:left w:val="nil"/>
          <w:bottom w:val="nil"/>
          <w:right w:val="nil"/>
          <w:between w:val="nil"/>
        </w:pBdr>
        <w:ind w:left="0" w:firstLine="426"/>
        <w:jc w:val="both"/>
        <w:rPr>
          <w:color w:val="000000"/>
        </w:rPr>
      </w:pPr>
      <w:r>
        <w:t xml:space="preserve">послуги </w:t>
      </w:r>
      <w:r>
        <w:rPr>
          <w:color w:val="000000"/>
        </w:rPr>
        <w:t>у сфері ДАБІ.</w:t>
      </w:r>
    </w:p>
    <w:p w14:paraId="51B3D6DB" w14:textId="77777777" w:rsidR="00204528" w:rsidRDefault="00204528" w:rsidP="00204528">
      <w:pPr>
        <w:ind w:firstLine="426"/>
        <w:jc w:val="both"/>
        <w:rPr>
          <w:color w:val="000000"/>
        </w:rPr>
      </w:pPr>
      <w:r>
        <w:rPr>
          <w:color w:val="000000"/>
        </w:rPr>
        <w:t>В процесі запровадження електронних адміністративних послуг важливо враховувати потреби різних цільових груп споживачів адміністративних послуг, зокрема, їх можливості щодо отримання адміністративних послуг в електронній формі, оскільки не всі види адміністративних послуг можуть бути переведені в електронний формат.</w:t>
      </w:r>
    </w:p>
    <w:p w14:paraId="7B467AED" w14:textId="77777777" w:rsidR="00204528" w:rsidRDefault="00204528" w:rsidP="00204528">
      <w:pPr>
        <w:ind w:firstLine="426"/>
        <w:jc w:val="both"/>
        <w:rPr>
          <w:color w:val="000000"/>
        </w:rPr>
      </w:pPr>
      <w:r>
        <w:rPr>
          <w:color w:val="000000"/>
        </w:rPr>
        <w:t>На сьогоднішній день існує низка проблемних питань з надання адміністративних послуг цілком в електронному вигляді, які потребують вирішення:</w:t>
      </w:r>
    </w:p>
    <w:p w14:paraId="59E6E177" w14:textId="12A27A99" w:rsidR="00204528" w:rsidRDefault="008B1FD1" w:rsidP="008B1FD1">
      <w:pPr>
        <w:pBdr>
          <w:top w:val="nil"/>
          <w:left w:val="nil"/>
          <w:bottom w:val="nil"/>
          <w:right w:val="nil"/>
          <w:between w:val="nil"/>
        </w:pBdr>
        <w:ind w:firstLine="426"/>
        <w:jc w:val="both"/>
        <w:rPr>
          <w:color w:val="000000"/>
        </w:rPr>
      </w:pPr>
      <w:r>
        <w:rPr>
          <w:color w:val="000000"/>
          <w:lang w:val="uk-UA"/>
        </w:rPr>
        <w:t xml:space="preserve">1. </w:t>
      </w:r>
      <w:r w:rsidR="00204528">
        <w:rPr>
          <w:color w:val="000000"/>
        </w:rPr>
        <w:t>не завершено процес інтеграції інформаційних систем органів виконавчої влади; не всі органи місцевого самоврядування громади, які є надавачами послуг, підключені до системи електронної взаємодії органів державної влади і органів місцевого самоврядування, електронної комунікації з громадянами, що суттєво уповільнює розвиток електронних адміністративних послуг;</w:t>
      </w:r>
    </w:p>
    <w:p w14:paraId="09646661" w14:textId="5F0E3B27" w:rsidR="00204528" w:rsidRDefault="008B1FD1" w:rsidP="008B1FD1">
      <w:pPr>
        <w:pBdr>
          <w:top w:val="nil"/>
          <w:left w:val="nil"/>
          <w:bottom w:val="nil"/>
          <w:right w:val="nil"/>
          <w:between w:val="nil"/>
        </w:pBdr>
        <w:ind w:firstLine="426"/>
        <w:jc w:val="both"/>
        <w:rPr>
          <w:color w:val="000000"/>
        </w:rPr>
      </w:pPr>
      <w:r>
        <w:rPr>
          <w:color w:val="000000"/>
          <w:lang w:val="uk-UA"/>
        </w:rPr>
        <w:t>2.</w:t>
      </w:r>
      <w:r w:rsidR="00204528">
        <w:rPr>
          <w:color w:val="000000"/>
        </w:rPr>
        <w:t>комунікація громадян, бізнесу та суб’єктів суспільства, що здійснюється в електронній формі, потребує технічного захисту інформації відповідно до діючого законодавства та стандартів України;</w:t>
      </w:r>
    </w:p>
    <w:p w14:paraId="6BB84A0A" w14:textId="56E40D61" w:rsidR="00204528" w:rsidRDefault="008B1FD1" w:rsidP="008B1FD1">
      <w:pPr>
        <w:pBdr>
          <w:top w:val="nil"/>
          <w:left w:val="nil"/>
          <w:bottom w:val="nil"/>
          <w:right w:val="nil"/>
          <w:between w:val="nil"/>
        </w:pBdr>
        <w:ind w:firstLine="426"/>
        <w:jc w:val="both"/>
        <w:rPr>
          <w:color w:val="000000"/>
        </w:rPr>
      </w:pPr>
      <w:r>
        <w:rPr>
          <w:color w:val="000000"/>
          <w:lang w:val="uk-UA"/>
        </w:rPr>
        <w:t>3.</w:t>
      </w:r>
      <w:r w:rsidR="00204528">
        <w:rPr>
          <w:color w:val="000000"/>
        </w:rPr>
        <w:t xml:space="preserve">розвиток електронних послуг також ускладнюється через недостатнє фінансування впровадження надання адміністративних послуг в електронній формі. </w:t>
      </w:r>
      <w:r w:rsidR="00204528">
        <w:t>Впровадження</w:t>
      </w:r>
      <w:r w:rsidR="00204528">
        <w:rPr>
          <w:color w:val="000000"/>
        </w:rPr>
        <w:t xml:space="preserve"> інформаційно-комунікаційних технологій до процесу надання адміністративних послуг потребує значних витрат.</w:t>
      </w:r>
    </w:p>
    <w:p w14:paraId="05E22958" w14:textId="77777777" w:rsidR="008B1FD1" w:rsidRDefault="008B1FD1" w:rsidP="008B1FD1">
      <w:pPr>
        <w:pBdr>
          <w:top w:val="nil"/>
          <w:left w:val="nil"/>
          <w:bottom w:val="nil"/>
          <w:right w:val="nil"/>
          <w:between w:val="nil"/>
        </w:pBdr>
        <w:ind w:firstLine="426"/>
        <w:jc w:val="both"/>
        <w:rPr>
          <w:color w:val="000000"/>
        </w:rPr>
      </w:pPr>
    </w:p>
    <w:p w14:paraId="17FD4152" w14:textId="77777777" w:rsidR="00204528" w:rsidRDefault="00204528" w:rsidP="00204528">
      <w:pPr>
        <w:ind w:firstLine="426"/>
        <w:jc w:val="center"/>
        <w:rPr>
          <w:i/>
        </w:rPr>
      </w:pPr>
      <w:r w:rsidRPr="008B1FD1">
        <w:rPr>
          <w:b/>
        </w:rPr>
        <w:t>Серверна інфраструктура Коломийської міської ради та її виконавчих органів. Автоматизовані робочі місця</w:t>
      </w:r>
      <w:r>
        <w:rPr>
          <w:i/>
        </w:rPr>
        <w:t>.</w:t>
      </w:r>
    </w:p>
    <w:p w14:paraId="69BF989D" w14:textId="77777777" w:rsidR="00204528" w:rsidRDefault="00204528" w:rsidP="00204528">
      <w:pPr>
        <w:ind w:firstLine="426"/>
        <w:jc w:val="both"/>
      </w:pPr>
      <w:r>
        <w:t>З кожним роком збільшується обсяг інформації, яка обробляється і зберігається в електронному вигляді. Це вимагає впровадження нових програмних продуктів і комплексів, для роботи яких необхідно використовувати потужні комп’ютери та сервери. Планується створення реєстрів, оцифрування існуючих аналогових даних.</w:t>
      </w:r>
    </w:p>
    <w:p w14:paraId="764EB738" w14:textId="77777777" w:rsidR="00204528" w:rsidRDefault="00204528" w:rsidP="00204528">
      <w:pPr>
        <w:ind w:firstLine="426"/>
        <w:jc w:val="both"/>
      </w:pPr>
      <w:r>
        <w:t>На сьогодні у міській раді функціонує 8 фізичних серверів, які забезпечують роботу ключових систем електронного врядування та інших важливих сервісів. Ці сервери є основою для безперебійної діяльності багатьох адміністративних і громадських послуг.</w:t>
      </w:r>
    </w:p>
    <w:p w14:paraId="44D7C6AB" w14:textId="77777777" w:rsidR="00204528" w:rsidRDefault="00204528" w:rsidP="00204528">
      <w:pPr>
        <w:ind w:firstLine="426"/>
        <w:jc w:val="both"/>
      </w:pPr>
      <w:r>
        <w:t>Застосовується багатофункціональне використання серверів за допомогою налаштувань віртуалізації. Також існуючі сервери потребують збільшення потужностей апаратної частини, підвищення гнучкості серверного обладнання для забезпечення можливості швидко перенацілювати серверні потужності під потреби застосувань. Проблеми серверної інфраструктури: відсутність резервних каналів живлення та зв’язку, що призводить до перебоїв доступу до мережі інтернет і, відповідно, до втрати доступу до інформації та серверних ресурсів.</w:t>
      </w:r>
    </w:p>
    <w:p w14:paraId="24ED7A8B" w14:textId="77777777" w:rsidR="00204528" w:rsidRDefault="00204528" w:rsidP="00204528">
      <w:pPr>
        <w:ind w:firstLine="426"/>
        <w:jc w:val="both"/>
      </w:pPr>
      <w:r>
        <w:t>Гостро постає необхідність створення та розвитку єдиного міського Центру обробки даних (ЦОД), який забезпечить:</w:t>
      </w:r>
    </w:p>
    <w:p w14:paraId="4582F9F7" w14:textId="78B29339" w:rsidR="00204528" w:rsidRDefault="008B1FD1" w:rsidP="008B1FD1">
      <w:pPr>
        <w:ind w:firstLine="360"/>
        <w:jc w:val="both"/>
      </w:pPr>
      <w:r>
        <w:rPr>
          <w:lang w:val="uk-UA"/>
        </w:rPr>
        <w:t xml:space="preserve">- </w:t>
      </w:r>
      <w:r w:rsidR="00204528">
        <w:t>Безперебійну роботу серверів.</w:t>
      </w:r>
    </w:p>
    <w:p w14:paraId="4CBC5FE8" w14:textId="68EE2F69" w:rsidR="00204528" w:rsidRDefault="008B1FD1" w:rsidP="008B1FD1">
      <w:pPr>
        <w:ind w:firstLine="360"/>
        <w:jc w:val="both"/>
      </w:pPr>
      <w:r>
        <w:rPr>
          <w:lang w:val="uk-UA"/>
        </w:rPr>
        <w:t xml:space="preserve">- </w:t>
      </w:r>
      <w:r w:rsidR="00204528">
        <w:t>Можливість зберігати великі обсяги даних, такі як оцифровані генплани, кадастрові карти, регіональні геоінформаційні системи, веб-сайти органів виконавчої влади та місцевого самоврядування, бази даних медичних інформаційних систем, оцифровані архівні фонди, а також документи систем електронного документообігу.</w:t>
      </w:r>
    </w:p>
    <w:p w14:paraId="71B825B0" w14:textId="77777777" w:rsidR="00204528" w:rsidRDefault="00204528" w:rsidP="00204528">
      <w:pPr>
        <w:ind w:firstLine="426"/>
        <w:jc w:val="both"/>
      </w:pPr>
      <w:r>
        <w:t>На сьогодні в структурних підрозділах міської ради функціонує понад 220 автоматизованих робочих місць (далі – АРМ). Кожен працівник забезпечений службовим комп’ютером, доступом до швидкісного інтернету (&gt;100 мб/с), а АРМ об’єднані в єдину систему Active Directory. Хоча впродовж 2023-2024 років було придбано 60 одиниць комп’ютерної техніки, які мають технічні характеристики вище середнього рівня, близько 65% АРМ є віком понад 7 років і вже на момент придбання мали низький рівень продуктивності.</w:t>
      </w:r>
    </w:p>
    <w:p w14:paraId="03BE2B4E" w14:textId="77777777" w:rsidR="008B1FD1" w:rsidRDefault="008B1FD1" w:rsidP="00204528">
      <w:pPr>
        <w:ind w:firstLine="426"/>
        <w:jc w:val="both"/>
        <w:rPr>
          <w:i/>
        </w:rPr>
      </w:pPr>
    </w:p>
    <w:p w14:paraId="408ACC0C" w14:textId="149DC5E9" w:rsidR="00204528" w:rsidRPr="008B1FD1" w:rsidRDefault="00204528" w:rsidP="008B1FD1">
      <w:pPr>
        <w:ind w:firstLine="426"/>
        <w:jc w:val="center"/>
        <w:rPr>
          <w:b/>
        </w:rPr>
      </w:pPr>
      <w:r w:rsidRPr="008B1FD1">
        <w:rPr>
          <w:b/>
        </w:rPr>
        <w:t>У сфері будівництва, містобудування та архітектури</w:t>
      </w:r>
    </w:p>
    <w:p w14:paraId="27C2AC9F" w14:textId="77777777" w:rsidR="00204528" w:rsidRDefault="00204528" w:rsidP="00204528">
      <w:pPr>
        <w:ind w:firstLine="426"/>
        <w:jc w:val="both"/>
      </w:pPr>
      <w:r>
        <w:t>Міська рада активно використовує геопортал, який функціонує на основі програмного забезпечення Softpro: Містобудівний кадастр. Цей геопортал є важливим інструментом для управління містобудівною інформацією та підтримки рішень у сфері планування територій. Він забезпечує доступ до актуальних геоінформаційних даних для працівників міської ради, архітекторів, забудовників та громадян.</w:t>
      </w:r>
    </w:p>
    <w:p w14:paraId="72651571" w14:textId="77777777" w:rsidR="00204528" w:rsidRDefault="00204528" w:rsidP="00204528">
      <w:pPr>
        <w:ind w:firstLine="426"/>
        <w:jc w:val="both"/>
      </w:pPr>
      <w:r>
        <w:t>Основні функції геопорталу включають:</w:t>
      </w:r>
    </w:p>
    <w:p w14:paraId="2AF48D68" w14:textId="7A0B56C9"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Ведення містобудівного кадастру: Геопортал дозволяє зберігати, оновлювати та аналізувати містобудівну документацію, що включає інформацію про межі земельних ділянок, об'єкти нерухомості, транспортну інфраструктуру та комунікації.</w:t>
      </w:r>
    </w:p>
    <w:p w14:paraId="02E1A447" w14:textId="27EDF44A"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Забезпечення доступу до просторових даних: Користувачі можуть отримати інформацію про призначення територій, плани зонування, дані про зелені зони, промислові території та зони спеціального призначення.</w:t>
      </w:r>
    </w:p>
    <w:p w14:paraId="2567F4F0" w14:textId="0F517E79"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 xml:space="preserve">Підтримка прийняття рішень: Геопортал надає можливість аналізувати просторові дані для прийняття рішень </w:t>
      </w:r>
      <w:r w:rsidR="00204528">
        <w:t>щодо</w:t>
      </w:r>
      <w:r w:rsidR="00204528">
        <w:rPr>
          <w:color w:val="000000"/>
        </w:rPr>
        <w:t xml:space="preserve"> забудови, планування нових районів, розвитку транспортної інфраструктури та розміщення соціальних об'єктів.</w:t>
      </w:r>
    </w:p>
    <w:p w14:paraId="202C570F" w14:textId="3EF32056"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Електронні сервіси для громадян: Громадяни можуть отримати доступ до містобудівної інформації, ознайомитися з дозволами на будівництво та розробками генерального плану міста. Це сприяє підвищенню прозорості процесів і спрощує взаємодію з органами влади.</w:t>
      </w:r>
    </w:p>
    <w:p w14:paraId="6014A9F2" w14:textId="77777777" w:rsidR="00204528" w:rsidRDefault="00204528" w:rsidP="00204528">
      <w:pPr>
        <w:ind w:firstLine="426"/>
        <w:jc w:val="both"/>
      </w:pPr>
      <w:r>
        <w:t>Однак, через довготривалу відсутність технічних оновлень та адаптації порталу до сучасних вимог, його ефективність знижується. Застаріла інфраструктура та функціонал не відповідають потребам сучасного містобудування, що створює труднощі для користувачів і впливає на роботу всіх зацікавлених сторін.</w:t>
      </w:r>
    </w:p>
    <w:p w14:paraId="13C89E68" w14:textId="77777777" w:rsidR="00204528" w:rsidRDefault="00204528" w:rsidP="00204528">
      <w:pPr>
        <w:ind w:firstLine="426"/>
        <w:jc w:val="both"/>
      </w:pPr>
      <w:r>
        <w:t>З огляду на це, гостро постала потреба у доопрацюванні геопорталу або переході на інше програмне забезпечення, яке зможе забезпечити належний рівень технічної підтримки та функціональності. Це дозволить покращити якість управління містобудівними процесами, підвищити точність даних та забезпечити безперебійну роботу порталу в інтересах громади та міської ради</w:t>
      </w:r>
    </w:p>
    <w:p w14:paraId="1271A811" w14:textId="102C64BA" w:rsidR="00204528" w:rsidRDefault="00204528" w:rsidP="00204528">
      <w:pPr>
        <w:ind w:firstLine="426"/>
        <w:jc w:val="both"/>
      </w:pPr>
      <w:r>
        <w:t>Враховуючи динамічний розвиток територіальних громад та оновлення містобудівної документації на місцевому рівні, є необхідність забезпечити використання програмного забезпечення «Digitals», яке є основним інструментом наповнення та функціонування Геопорталу містобудівного кадастру. Також потрібне впровадження спеціалізованих програм «ArchiCAD», «AutoCAD» та «Lumion» для комплексного вирішення задач архітектурного проектування, прив’язки об’єктів до місцевості, розробки об'ємно-планувальних рішень, візуалізації та презентації.</w:t>
      </w:r>
    </w:p>
    <w:p w14:paraId="1220F31D" w14:textId="77777777" w:rsidR="008B1FD1" w:rsidRDefault="008B1FD1" w:rsidP="00204528">
      <w:pPr>
        <w:ind w:firstLine="426"/>
        <w:jc w:val="both"/>
      </w:pPr>
    </w:p>
    <w:p w14:paraId="2D495511" w14:textId="77777777" w:rsidR="00204528" w:rsidRPr="008B1FD1" w:rsidRDefault="00204528" w:rsidP="00204528">
      <w:pPr>
        <w:ind w:firstLine="426"/>
        <w:jc w:val="center"/>
        <w:rPr>
          <w:b/>
        </w:rPr>
      </w:pPr>
      <w:r w:rsidRPr="008B1FD1">
        <w:rPr>
          <w:b/>
        </w:rPr>
        <w:t>Е-паркування</w:t>
      </w:r>
    </w:p>
    <w:p w14:paraId="71512C30" w14:textId="77777777" w:rsidR="00204528" w:rsidRDefault="00204528" w:rsidP="008B1FD1">
      <w:pPr>
        <w:ind w:firstLine="426"/>
        <w:jc w:val="both"/>
      </w:pPr>
      <w:r>
        <w:t xml:space="preserve">З 2021 року КП «Коломия Паркосервіс» впроваджено використання програмного забезпечення «CarP» для автоматизованої оплати послуг паркування на комунальних паркувальних майданчиках Коломийської громади. Ця система дозволяє користувачам сплачувати послуги паркування як на фізичних терміналах оплати, так і онлайн через мобільний додаток. </w:t>
      </w:r>
    </w:p>
    <w:p w14:paraId="5219246C" w14:textId="77777777" w:rsidR="00204528" w:rsidRDefault="00204528" w:rsidP="008B1FD1">
      <w:pPr>
        <w:jc w:val="both"/>
      </w:pPr>
      <w:r>
        <w:t>Основні переваги впровадження ПЗ «CarP»:</w:t>
      </w:r>
    </w:p>
    <w:p w14:paraId="77358F7A" w14:textId="63E36EE7" w:rsidR="008B1FD1" w:rsidRDefault="008B1FD1" w:rsidP="008B1FD1">
      <w:pPr>
        <w:ind w:firstLine="426"/>
        <w:jc w:val="both"/>
      </w:pPr>
      <w:r>
        <w:rPr>
          <w:lang w:val="uk-UA"/>
        </w:rPr>
        <w:t xml:space="preserve">- </w:t>
      </w:r>
      <w:r w:rsidR="00204528">
        <w:t>Зручність для користувачів:</w:t>
      </w:r>
    </w:p>
    <w:p w14:paraId="29972E29" w14:textId="547A69B1" w:rsidR="00204528" w:rsidRDefault="00204528" w:rsidP="008B1FD1">
      <w:pPr>
        <w:jc w:val="both"/>
      </w:pPr>
      <w:r>
        <w:t>Можливість здійснювати оплату паркування онлайн значно спрощує процес для автовласників, дозволяючи їм заощаджувати час і уникати необхідності шукати термінали оплати.</w:t>
      </w:r>
    </w:p>
    <w:p w14:paraId="19060CF7" w14:textId="77777777" w:rsidR="008B1FD1" w:rsidRDefault="008B1FD1" w:rsidP="008B1FD1">
      <w:pPr>
        <w:ind w:firstLine="567"/>
        <w:jc w:val="both"/>
      </w:pPr>
      <w:r>
        <w:rPr>
          <w:lang w:val="uk-UA"/>
        </w:rPr>
        <w:t xml:space="preserve">- </w:t>
      </w:r>
      <w:r w:rsidR="00204528">
        <w:t>Оптимізація роботи підприємства:</w:t>
      </w:r>
    </w:p>
    <w:p w14:paraId="27D29617" w14:textId="182C2591" w:rsidR="00204528" w:rsidRDefault="00204528" w:rsidP="008B1FD1">
      <w:pPr>
        <w:jc w:val="both"/>
      </w:pPr>
      <w:r>
        <w:t>Впровадження автоматизованої системи дозволило оптимізувати штат працівників КП «Коломия Паркосервіс», зменшивши витрати на персонал.</w:t>
      </w:r>
    </w:p>
    <w:p w14:paraId="418C19B3" w14:textId="45B584EE" w:rsidR="008B1FD1" w:rsidRDefault="008B1FD1" w:rsidP="008B1FD1">
      <w:pPr>
        <w:ind w:firstLine="567"/>
        <w:jc w:val="both"/>
      </w:pPr>
      <w:r>
        <w:rPr>
          <w:lang w:val="uk-UA"/>
        </w:rPr>
        <w:t xml:space="preserve">- </w:t>
      </w:r>
      <w:r w:rsidR="00204528">
        <w:t>Підвищення доходів:</w:t>
      </w:r>
    </w:p>
    <w:p w14:paraId="54D4B6DD" w14:textId="36C2C577" w:rsidR="00204528" w:rsidRDefault="00204528" w:rsidP="008B1FD1">
      <w:pPr>
        <w:jc w:val="both"/>
      </w:pPr>
      <w:r>
        <w:t>Завдяки автоматизації та зручності сплати, значно зріс рівень доходів від послуг паркування. Збільшення кількості користувачів системи призвело до зростання зборів за паркування.</w:t>
      </w:r>
    </w:p>
    <w:p w14:paraId="658E3390" w14:textId="77777777" w:rsidR="008B1FD1" w:rsidRDefault="008B1FD1" w:rsidP="008B1FD1">
      <w:pPr>
        <w:ind w:firstLine="708"/>
        <w:jc w:val="both"/>
      </w:pPr>
      <w:r>
        <w:rPr>
          <w:lang w:val="uk-UA"/>
        </w:rPr>
        <w:t xml:space="preserve">- </w:t>
      </w:r>
      <w:r w:rsidR="00204528">
        <w:t>Покращення обслуговування:</w:t>
      </w:r>
    </w:p>
    <w:p w14:paraId="7F781333" w14:textId="37E19E99" w:rsidR="00204528" w:rsidRDefault="00204528" w:rsidP="008B1FD1">
      <w:pPr>
        <w:jc w:val="both"/>
      </w:pPr>
      <w:r>
        <w:t>Автоматизація процесу оплати дозволила підвищити комфорт для автовласників, що сприяє позитивному сприйняттю паркувальної інфраструктури міста.</w:t>
      </w:r>
    </w:p>
    <w:p w14:paraId="3C858057" w14:textId="77777777" w:rsidR="00204528" w:rsidRDefault="00204528" w:rsidP="008B1FD1">
      <w:pPr>
        <w:ind w:firstLine="708"/>
        <w:jc w:val="both"/>
      </w:pPr>
      <w:r>
        <w:t>Впровадження системи «CarP» є важливим кроком у цифровій трансформації послуг у громаді, що демонструє ефективне використання сучасних технологій для покращення якості міських сервісів.</w:t>
      </w:r>
    </w:p>
    <w:p w14:paraId="5C20DDB4" w14:textId="77777777" w:rsidR="008B1FD1" w:rsidRDefault="008B1FD1" w:rsidP="00204528">
      <w:pPr>
        <w:jc w:val="center"/>
        <w:rPr>
          <w:b/>
        </w:rPr>
      </w:pPr>
    </w:p>
    <w:p w14:paraId="68996A56" w14:textId="1B5D0F4E" w:rsidR="00204528" w:rsidRDefault="00204528" w:rsidP="00204528">
      <w:pPr>
        <w:jc w:val="center"/>
        <w:rPr>
          <w:b/>
        </w:rPr>
      </w:pPr>
      <w:r>
        <w:rPr>
          <w:b/>
        </w:rPr>
        <w:t>ІII. Мета, завдання та пріоритетні напрями інформатизації</w:t>
      </w:r>
    </w:p>
    <w:p w14:paraId="60915230" w14:textId="77777777" w:rsidR="00204528" w:rsidRDefault="00204528" w:rsidP="00204528">
      <w:pPr>
        <w:pBdr>
          <w:top w:val="nil"/>
          <w:left w:val="nil"/>
          <w:bottom w:val="nil"/>
          <w:right w:val="nil"/>
          <w:between w:val="nil"/>
        </w:pBdr>
        <w:ind w:firstLine="426"/>
        <w:jc w:val="both"/>
        <w:rPr>
          <w:color w:val="000000"/>
        </w:rPr>
      </w:pPr>
      <w:r>
        <w:rPr>
          <w:color w:val="000000"/>
        </w:rPr>
        <w:t xml:space="preserve">Мета програми інформатизації Коломийської територіальної громади полягає </w:t>
      </w:r>
      <w:r>
        <w:t>у</w:t>
      </w:r>
      <w:r>
        <w:rPr>
          <w:color w:val="000000"/>
        </w:rPr>
        <w:t xml:space="preserve"> підвищенні ефективності управління громадою за допомогою сучасних інформаційно-комунікаційних технологій. Основна ціль цієї програми — створити умови для відкритого, прозорого і оперативного доступу жителів до публічної інформації, а також забезпечити якісне надання адміністративних і соціальних послуг.</w:t>
      </w:r>
    </w:p>
    <w:p w14:paraId="420AD953" w14:textId="77777777" w:rsidR="00204528" w:rsidRDefault="00204528" w:rsidP="00204528">
      <w:pPr>
        <w:pBdr>
          <w:top w:val="nil"/>
          <w:left w:val="nil"/>
          <w:bottom w:val="nil"/>
          <w:right w:val="nil"/>
          <w:between w:val="nil"/>
        </w:pBdr>
        <w:ind w:firstLine="426"/>
        <w:jc w:val="both"/>
        <w:rPr>
          <w:color w:val="000000"/>
        </w:rPr>
      </w:pPr>
      <w:r>
        <w:rPr>
          <w:color w:val="000000"/>
        </w:rPr>
        <w:t>Програма інформатизації передбачає такі основні завдання:</w:t>
      </w:r>
    </w:p>
    <w:p w14:paraId="35400F7B" w14:textId="09EA08DB" w:rsidR="00204528" w:rsidRDefault="008B1FD1" w:rsidP="008B1FD1">
      <w:pPr>
        <w:pBdr>
          <w:top w:val="nil"/>
          <w:left w:val="nil"/>
          <w:bottom w:val="nil"/>
          <w:right w:val="nil"/>
          <w:between w:val="nil"/>
        </w:pBdr>
        <w:ind w:firstLine="426"/>
        <w:jc w:val="both"/>
        <w:rPr>
          <w:color w:val="000000"/>
        </w:rPr>
      </w:pPr>
      <w:r>
        <w:rPr>
          <w:color w:val="000000"/>
          <w:lang w:val="uk-UA"/>
        </w:rPr>
        <w:t xml:space="preserve">1. </w:t>
      </w:r>
      <w:r w:rsidR="00204528">
        <w:rPr>
          <w:color w:val="000000"/>
        </w:rPr>
        <w:t>Розвиток електронного урядування — впровадження онлайн-сервісів, що дозволяють громадянам здійснювати різні адміністративні дії через інтернет, такі як подання звернень, отримання довідок, сплата податків тощо.</w:t>
      </w:r>
    </w:p>
    <w:p w14:paraId="759EC2B6" w14:textId="7C0A359D" w:rsidR="00204528" w:rsidRDefault="008B1FD1" w:rsidP="008B1FD1">
      <w:pPr>
        <w:pBdr>
          <w:top w:val="nil"/>
          <w:left w:val="nil"/>
          <w:bottom w:val="nil"/>
          <w:right w:val="nil"/>
          <w:between w:val="nil"/>
        </w:pBdr>
        <w:ind w:firstLine="426"/>
        <w:jc w:val="both"/>
        <w:rPr>
          <w:color w:val="000000"/>
        </w:rPr>
      </w:pPr>
      <w:r>
        <w:rPr>
          <w:color w:val="000000"/>
          <w:lang w:val="uk-UA"/>
        </w:rPr>
        <w:t xml:space="preserve">2. </w:t>
      </w:r>
      <w:r w:rsidR="00204528">
        <w:rPr>
          <w:color w:val="000000"/>
        </w:rPr>
        <w:t>Покращення комунікації між жителями та владою — надання можливості мешканцям громади брати участь в управлінні через електронні петиції, обговорення та голосування за проєкти, важливі для розвитку громади.</w:t>
      </w:r>
    </w:p>
    <w:p w14:paraId="66A0C8EF" w14:textId="6AA7BE9A" w:rsidR="00204528" w:rsidRDefault="008B1FD1" w:rsidP="008B1FD1">
      <w:pPr>
        <w:pBdr>
          <w:top w:val="nil"/>
          <w:left w:val="nil"/>
          <w:bottom w:val="nil"/>
          <w:right w:val="nil"/>
          <w:between w:val="nil"/>
        </w:pBdr>
        <w:ind w:firstLine="426"/>
        <w:jc w:val="both"/>
        <w:rPr>
          <w:color w:val="000000"/>
        </w:rPr>
      </w:pPr>
      <w:r>
        <w:rPr>
          <w:color w:val="000000"/>
          <w:lang w:val="uk-UA"/>
        </w:rPr>
        <w:t xml:space="preserve">3. </w:t>
      </w:r>
      <w:r w:rsidR="00204528">
        <w:rPr>
          <w:color w:val="000000"/>
        </w:rPr>
        <w:t>Прозорість та доступність даних — забезпечення відкритого доступу до фінансової звітності, рішень ради, даних про використання бюджетних коштів та інших публічних ресурсів.</w:t>
      </w:r>
    </w:p>
    <w:p w14:paraId="41496CBD" w14:textId="51EB7A56" w:rsidR="00204528" w:rsidRDefault="008B1FD1" w:rsidP="008B1FD1">
      <w:pPr>
        <w:pBdr>
          <w:top w:val="nil"/>
          <w:left w:val="nil"/>
          <w:bottom w:val="nil"/>
          <w:right w:val="nil"/>
          <w:between w:val="nil"/>
        </w:pBdr>
        <w:ind w:firstLine="426"/>
        <w:jc w:val="both"/>
        <w:rPr>
          <w:color w:val="000000"/>
        </w:rPr>
      </w:pPr>
      <w:r>
        <w:rPr>
          <w:color w:val="000000"/>
          <w:lang w:val="uk-UA"/>
        </w:rPr>
        <w:t xml:space="preserve">4. </w:t>
      </w:r>
      <w:r w:rsidR="00204528">
        <w:rPr>
          <w:color w:val="000000"/>
        </w:rPr>
        <w:t>Автоматизація внутрішніх процесів у структурі громади — модернізація інформаційних систем для підвищення ефективності роботи адміністративних структур, зменшення бюрократії та оптимізаці</w:t>
      </w:r>
      <w:r w:rsidR="00204528">
        <w:t>я</w:t>
      </w:r>
      <w:r w:rsidR="00204528">
        <w:rPr>
          <w:color w:val="000000"/>
        </w:rPr>
        <w:t xml:space="preserve"> процесів документообігу.</w:t>
      </w:r>
    </w:p>
    <w:p w14:paraId="38DD686D" w14:textId="02CBE8D3" w:rsidR="00204528" w:rsidRDefault="008B1FD1" w:rsidP="008B1FD1">
      <w:pPr>
        <w:pBdr>
          <w:top w:val="nil"/>
          <w:left w:val="nil"/>
          <w:bottom w:val="nil"/>
          <w:right w:val="nil"/>
          <w:between w:val="nil"/>
        </w:pBdr>
        <w:ind w:firstLine="426"/>
        <w:jc w:val="both"/>
        <w:rPr>
          <w:color w:val="000000"/>
        </w:rPr>
      </w:pPr>
      <w:r>
        <w:rPr>
          <w:color w:val="000000"/>
          <w:lang w:val="uk-UA"/>
        </w:rPr>
        <w:t xml:space="preserve">5. </w:t>
      </w:r>
      <w:r w:rsidR="00204528">
        <w:rPr>
          <w:color w:val="000000"/>
        </w:rPr>
        <w:t>Розширення цифрової</w:t>
      </w:r>
      <w:r w:rsidR="00204528">
        <w:rPr>
          <w:b/>
          <w:color w:val="000000"/>
        </w:rPr>
        <w:t xml:space="preserve"> </w:t>
      </w:r>
      <w:r w:rsidR="00204528">
        <w:rPr>
          <w:color w:val="000000"/>
        </w:rPr>
        <w:t xml:space="preserve">інфраструктури — створення нових цифрових платформ </w:t>
      </w:r>
      <w:r w:rsidR="00204528">
        <w:t>для забезпечення доступу</w:t>
      </w:r>
      <w:r w:rsidR="00204528">
        <w:rPr>
          <w:color w:val="000000"/>
        </w:rPr>
        <w:t xml:space="preserve"> як жителів, так і працівник</w:t>
      </w:r>
      <w:r w:rsidR="00204528">
        <w:t>ів</w:t>
      </w:r>
      <w:r w:rsidR="00204528">
        <w:rPr>
          <w:color w:val="000000"/>
        </w:rPr>
        <w:t xml:space="preserve"> органів місцевого самоврядування до не</w:t>
      </w:r>
      <w:r w:rsidR="00204528">
        <w:t>обхідної інформації та послуг</w:t>
      </w:r>
      <w:r w:rsidR="00204528">
        <w:rPr>
          <w:color w:val="000000"/>
        </w:rPr>
        <w:t>.</w:t>
      </w:r>
    </w:p>
    <w:p w14:paraId="20FBE84E" w14:textId="77777777" w:rsidR="00204528" w:rsidRDefault="00204528" w:rsidP="00204528">
      <w:pPr>
        <w:pBdr>
          <w:top w:val="nil"/>
          <w:left w:val="nil"/>
          <w:bottom w:val="nil"/>
          <w:right w:val="nil"/>
          <w:between w:val="nil"/>
        </w:pBdr>
        <w:ind w:firstLine="426"/>
        <w:jc w:val="both"/>
        <w:rPr>
          <w:color w:val="000000"/>
        </w:rPr>
      </w:pPr>
      <w:r>
        <w:rPr>
          <w:color w:val="000000"/>
        </w:rPr>
        <w:t>Загалом, програма інформатизації спрямована на формування сучасної "розумної громади", де цифрові рішення полегшують взаємодію мешканців з владою, підвищують прозорість у прийнятті рішень і сприяють загальному розвитку територіальної громади.</w:t>
      </w:r>
    </w:p>
    <w:p w14:paraId="7B0BAF7B" w14:textId="62B8B5A9" w:rsidR="00204528" w:rsidRDefault="00204528" w:rsidP="00204528">
      <w:pPr>
        <w:pBdr>
          <w:top w:val="nil"/>
          <w:left w:val="nil"/>
          <w:bottom w:val="nil"/>
          <w:right w:val="nil"/>
          <w:between w:val="nil"/>
        </w:pBdr>
        <w:ind w:firstLine="426"/>
        <w:jc w:val="both"/>
        <w:rPr>
          <w:color w:val="000000"/>
        </w:rPr>
      </w:pPr>
      <w:r>
        <w:rPr>
          <w:color w:val="000000"/>
        </w:rPr>
        <w:t>Пріоритетн</w:t>
      </w:r>
      <w:r>
        <w:t>і</w:t>
      </w:r>
      <w:r>
        <w:rPr>
          <w:color w:val="000000"/>
        </w:rPr>
        <w:t xml:space="preserve"> напрями інформати</w:t>
      </w:r>
      <w:r w:rsidR="008B1FD1">
        <w:rPr>
          <w:color w:val="000000"/>
        </w:rPr>
        <w:t>зації громади на 2025-2027 роки</w:t>
      </w:r>
      <w:r>
        <w:rPr>
          <w:color w:val="000000"/>
        </w:rPr>
        <w:t>:</w:t>
      </w:r>
    </w:p>
    <w:p w14:paraId="0A57F5E7" w14:textId="34100FCE"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розвиток базової цифрової інфраструктури органів місцевого самоврядування та комунальних закладів/установ/підприємств;</w:t>
      </w:r>
    </w:p>
    <w:p w14:paraId="6B8147E7" w14:textId="640A3D63"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підвищення інституційної спроможності органу місцевого самоврядування в галузях інформатизації та цифрової трансформації;</w:t>
      </w:r>
    </w:p>
    <w:p w14:paraId="59B05078" w14:textId="33578E2F"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удосконалення та розширення системи електронного документообігу;</w:t>
      </w:r>
    </w:p>
    <w:p w14:paraId="5C0BE6A1" w14:textId="483592F1"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 xml:space="preserve">оновлення та </w:t>
      </w:r>
      <w:r w:rsidR="00204528">
        <w:t>вдосконалення</w:t>
      </w:r>
      <w:r w:rsidR="00204528">
        <w:rPr>
          <w:color w:val="000000"/>
        </w:rPr>
        <w:t xml:space="preserve"> електронних сервісів міської ради та ЦНАПу;</w:t>
      </w:r>
    </w:p>
    <w:p w14:paraId="4F9BA2ED" w14:textId="6E2122B8"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цифровізація адміністративних та муніципальних послуг;</w:t>
      </w:r>
    </w:p>
    <w:p w14:paraId="20C64247" w14:textId="4B626F9B"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розширення можливостей системи «Безпечне місто» та створення ситуаційного центру;</w:t>
      </w:r>
    </w:p>
    <w:p w14:paraId="70E97202" w14:textId="7F08D27B"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цифровізація містобудівної документації;</w:t>
      </w:r>
    </w:p>
    <w:p w14:paraId="46C7BD39" w14:textId="10B93936" w:rsidR="00204528" w:rsidRDefault="008B1FD1" w:rsidP="008B1FD1">
      <w:pPr>
        <w:pBdr>
          <w:top w:val="nil"/>
          <w:left w:val="nil"/>
          <w:bottom w:val="nil"/>
          <w:right w:val="nil"/>
          <w:between w:val="nil"/>
        </w:pBdr>
        <w:ind w:firstLine="426"/>
        <w:jc w:val="both"/>
        <w:rPr>
          <w:color w:val="000000"/>
        </w:rPr>
      </w:pPr>
      <w:r>
        <w:rPr>
          <w:color w:val="000000"/>
          <w:lang w:val="uk-UA"/>
        </w:rPr>
        <w:t xml:space="preserve">- </w:t>
      </w:r>
      <w:r w:rsidR="00204528">
        <w:rPr>
          <w:color w:val="000000"/>
        </w:rPr>
        <w:t>впровадження цифрових інструментів управління в галузі житлово-комунального господарства.</w:t>
      </w:r>
    </w:p>
    <w:p w14:paraId="77B30F57" w14:textId="77777777" w:rsidR="00204528" w:rsidRDefault="00204528" w:rsidP="00204528">
      <w:pPr>
        <w:pBdr>
          <w:top w:val="nil"/>
          <w:left w:val="nil"/>
          <w:bottom w:val="nil"/>
          <w:right w:val="nil"/>
          <w:between w:val="nil"/>
        </w:pBdr>
        <w:ind w:left="720"/>
        <w:jc w:val="both"/>
        <w:rPr>
          <w:b/>
        </w:rPr>
      </w:pPr>
    </w:p>
    <w:p w14:paraId="2B60826E" w14:textId="77777777" w:rsidR="00204528" w:rsidRDefault="00204528" w:rsidP="00204528">
      <w:pPr>
        <w:ind w:firstLine="426"/>
        <w:jc w:val="center"/>
        <w:rPr>
          <w:b/>
        </w:rPr>
      </w:pPr>
      <w:r>
        <w:rPr>
          <w:b/>
        </w:rPr>
        <w:t>ІV. Обґрунтування шляхів і засобів розв’язання проблеми, очікувані результати.</w:t>
      </w:r>
    </w:p>
    <w:p w14:paraId="30787953" w14:textId="7A46FBF7" w:rsidR="00204528" w:rsidRDefault="00204528" w:rsidP="00204528">
      <w:pPr>
        <w:ind w:firstLine="426"/>
        <w:jc w:val="both"/>
      </w:pPr>
      <w:r>
        <w:t xml:space="preserve">Обґрунтування шляхів і засобів розв’язання проблем та реалізація напрямів </w:t>
      </w:r>
      <w:r w:rsidR="0047071A">
        <w:rPr>
          <w:lang w:val="uk-UA"/>
        </w:rPr>
        <w:t>П</w:t>
      </w:r>
      <w:r>
        <w:t>рограми враховує сучасні тенденції цифрової трансформації та стратегічний підхід до побудови «розумної громади». Програма визначає конкретні кроки, спрямовані на подолання існуючих проблем та створення умов для сталого цифрового розвитку Коломийської громади.</w:t>
      </w:r>
    </w:p>
    <w:p w14:paraId="18D323F2" w14:textId="77777777" w:rsidR="00204528" w:rsidRPr="0047071A" w:rsidRDefault="00204528" w:rsidP="00204528">
      <w:pPr>
        <w:ind w:firstLine="426"/>
        <w:jc w:val="both"/>
      </w:pPr>
      <w:r w:rsidRPr="0047071A">
        <w:t>1. Розвиток цифрової інфраструктури</w:t>
      </w:r>
    </w:p>
    <w:p w14:paraId="7716B6A1" w14:textId="77777777" w:rsidR="00204528" w:rsidRDefault="00204528" w:rsidP="00204528">
      <w:pPr>
        <w:ind w:firstLine="426"/>
        <w:jc w:val="both"/>
      </w:pPr>
      <w:r>
        <w:t>Для забезпечення сталого функціонування інформаційних технологій та сервісів у громаді необхідно закупити та встановити нове серверне обладнання, впровадити резервні канали живлення та зв’язку, а також розширити можливості віртуалізації. В тому числі, передбачається створення єдиного Центру обробки даних (ЦОД), який забезпечить централізоване зберігання даних громади та захист інформації. Для цього буде закуплено NAS-обладнання для надійного зберігання даних. Розвиток серверної інфраструктури допоможе підвищити надійність та доступність сервісів громади, уникнути втрати доступу до ресурсів при можливих збоях.</w:t>
      </w:r>
    </w:p>
    <w:p w14:paraId="3D6935C6" w14:textId="77777777" w:rsidR="00204528" w:rsidRDefault="00204528" w:rsidP="00204528">
      <w:pPr>
        <w:ind w:firstLine="426"/>
        <w:jc w:val="both"/>
      </w:pPr>
      <w:r>
        <w:t>Планується оновлення застарілих автоматизованих робочих місць (АРМ), модернізація та оновлення ліцензійного програмного забезпечення. Забезпечення доступу до швидкісного інтернету та об’єднання АРМ в єдину систему Active Directory сприятиме оптимізації документообігу та підвищенню продуктивності працівників.</w:t>
      </w:r>
    </w:p>
    <w:p w14:paraId="0840CD5E" w14:textId="77777777" w:rsidR="00204528" w:rsidRPr="0047071A" w:rsidRDefault="00204528" w:rsidP="00204528">
      <w:pPr>
        <w:ind w:firstLine="426"/>
        <w:jc w:val="both"/>
      </w:pPr>
      <w:r w:rsidRPr="0047071A">
        <w:t>2. Удосконалення системи електронного документообігу</w:t>
      </w:r>
    </w:p>
    <w:p w14:paraId="391339DC" w14:textId="77777777" w:rsidR="00204528" w:rsidRDefault="00204528" w:rsidP="00204528">
      <w:pPr>
        <w:ind w:firstLine="426"/>
        <w:jc w:val="both"/>
      </w:pPr>
      <w:r>
        <w:t>Для ефективної взаємодії громадян та бізнесу з місцевою владою Програма передбачає удосконалення системи електронного документообігу шляхом збільшення ліцензованих робочих місць, інтеграції в СЕД всіх комунальних закладів, установ, підприємств, придбання додаткових модулів програмного забезпечення.</w:t>
      </w:r>
    </w:p>
    <w:p w14:paraId="319F74EE" w14:textId="77777777" w:rsidR="00204528" w:rsidRPr="0047071A" w:rsidRDefault="00204528" w:rsidP="00204528">
      <w:pPr>
        <w:ind w:firstLine="426"/>
        <w:jc w:val="both"/>
      </w:pPr>
      <w:r w:rsidRPr="0047071A">
        <w:t>3. Створення та оновлення сервісів електронного урядування</w:t>
      </w:r>
    </w:p>
    <w:p w14:paraId="4D55974A" w14:textId="77777777" w:rsidR="00204528" w:rsidRDefault="00204528" w:rsidP="00204528">
      <w:pPr>
        <w:ind w:firstLine="426"/>
        <w:jc w:val="both"/>
      </w:pPr>
      <w:r>
        <w:t>Планується поступовий перехід до електронного формату адміністративних послуг, шляхом створення інтегрованого електронного веб-порталу для замовлення та отримання адміністративних послуг. Передбачається створення інструментів онлайн-подачі та відстеження звернень громадян та запитів на доступ до публічної інформації до органу місцевого самоврядування, подачі заяв та звернень щодо житлових питань.</w:t>
      </w:r>
    </w:p>
    <w:p w14:paraId="6799E100" w14:textId="77777777" w:rsidR="00204528" w:rsidRPr="0047071A" w:rsidRDefault="00204528" w:rsidP="00204528">
      <w:pPr>
        <w:ind w:firstLine="426"/>
        <w:jc w:val="both"/>
      </w:pPr>
      <w:r w:rsidRPr="0047071A">
        <w:t>4. Розширення системи «Безпечне місто» та створення ситуаційного центру</w:t>
      </w:r>
    </w:p>
    <w:p w14:paraId="1559A527" w14:textId="77777777" w:rsidR="00204528" w:rsidRDefault="00204528" w:rsidP="00204528">
      <w:pPr>
        <w:ind w:firstLine="426"/>
        <w:jc w:val="both"/>
      </w:pPr>
      <w:r>
        <w:t>Програма передбачає розширення системи «Безпечне місто», яка включає розвиток мережі відеоспостереження, моніторинг громадського порядку та оперативне реагування на загрози безпеці. Ця система покращить рівень безпеки в громаді та допоможе у вирішенні питань громадського порядку в режимі реального часу.</w:t>
      </w:r>
    </w:p>
    <w:p w14:paraId="2B218F14" w14:textId="77777777" w:rsidR="00204528" w:rsidRPr="0047071A" w:rsidRDefault="00204528" w:rsidP="00204528">
      <w:pPr>
        <w:ind w:firstLine="426"/>
        <w:jc w:val="both"/>
      </w:pPr>
      <w:r w:rsidRPr="0047071A">
        <w:t>5. Цифровізація містобудівної документації та геопорталу</w:t>
      </w:r>
    </w:p>
    <w:p w14:paraId="417AB7CD" w14:textId="77777777" w:rsidR="00204528" w:rsidRDefault="00204528" w:rsidP="00204528">
      <w:pPr>
        <w:ind w:firstLine="426"/>
        <w:jc w:val="both"/>
      </w:pPr>
      <w:r>
        <w:t>Для ефективного управління містобудівною інформацією заплановано вдосконалення геопорталу та його функціоналу, який забезпечить прозорий доступ до містобудівної інформації, підтримку рішень щодо забудови та планування територій. Це дозволить зробити дані доступними для широкого кола користувачів, що включає громадян, забудовників та архітекторів. Важливим аспектом є впровадження нових програмних комплексів, як-от «ArchiCAD» та «AutoCAD», для забезпечення актуальності та підвищення точності даних.</w:t>
      </w:r>
    </w:p>
    <w:p w14:paraId="1BE9FC88" w14:textId="77777777" w:rsidR="00204528" w:rsidRPr="0047071A" w:rsidRDefault="00204528" w:rsidP="00204528">
      <w:pPr>
        <w:ind w:firstLine="426"/>
        <w:jc w:val="both"/>
      </w:pPr>
      <w:r w:rsidRPr="0047071A">
        <w:t>6. Впровадження автоматичної диспетчеризації вуличного освітлення</w:t>
      </w:r>
    </w:p>
    <w:p w14:paraId="7A89A4B3" w14:textId="77777777" w:rsidR="00204528" w:rsidRDefault="00204528" w:rsidP="00204528">
      <w:pPr>
        <w:ind w:firstLine="426"/>
        <w:jc w:val="both"/>
      </w:pPr>
      <w:r>
        <w:t>Для ефективного управління та економії ресурсів буде здійснено закупівлю та встановлення апаратно-програмного комплексу віддаленого керування вуличним освітленням.</w:t>
      </w:r>
    </w:p>
    <w:p w14:paraId="070F2F52" w14:textId="77777777" w:rsidR="0047071A" w:rsidRDefault="00204528" w:rsidP="00204528">
      <w:pPr>
        <w:ind w:firstLine="426"/>
        <w:jc w:val="both"/>
      </w:pPr>
      <w:r w:rsidRPr="0047071A">
        <w:t>7. Підвищення інституційних спроможностей</w:t>
      </w:r>
    </w:p>
    <w:p w14:paraId="0D80692E" w14:textId="6E711D7D" w:rsidR="00204528" w:rsidRDefault="0047071A" w:rsidP="00204528">
      <w:pPr>
        <w:ind w:firstLine="426"/>
        <w:jc w:val="both"/>
      </w:pPr>
      <w:r>
        <w:rPr>
          <w:lang w:val="uk-UA"/>
        </w:rPr>
        <w:t>П</w:t>
      </w:r>
      <w:r w:rsidR="00204528">
        <w:t>ередбачає проведення навчань для фахівців у сфері інформатизації з метою підвищення їхнього кваліфікаційного рівня.</w:t>
      </w:r>
    </w:p>
    <w:p w14:paraId="124FD0D2" w14:textId="77777777" w:rsidR="00204528" w:rsidRDefault="00204528" w:rsidP="00204528">
      <w:pPr>
        <w:ind w:firstLine="426"/>
        <w:jc w:val="both"/>
      </w:pPr>
      <w:r>
        <w:t>У підсумку, реалізація Програми надасть можливість громаді перейти на якісно новий рівень цифрового управління, покращить ефективність надання адміністративних послуг, забезпечить зручність для громадян та підвищить рівень прозорості й безпеки у взаємодії з владою. Це сприятиме комплексному розвитку громади та підвищенню рівня життя її мешканців, а також стане важливим кроком до побудови інноваційної, цифрової інфраструктури в Коломиї.</w:t>
      </w:r>
    </w:p>
    <w:p w14:paraId="1B0ACA3B" w14:textId="77777777" w:rsidR="00204528" w:rsidRDefault="00204528" w:rsidP="00204528">
      <w:pPr>
        <w:ind w:firstLine="426"/>
        <w:jc w:val="both"/>
      </w:pPr>
    </w:p>
    <w:p w14:paraId="07FCE6EB" w14:textId="77777777" w:rsidR="00204528" w:rsidRDefault="00204528" w:rsidP="00204528">
      <w:pPr>
        <w:ind w:firstLine="426"/>
        <w:jc w:val="center"/>
        <w:rPr>
          <w:b/>
        </w:rPr>
      </w:pPr>
      <w:r>
        <w:rPr>
          <w:b/>
        </w:rPr>
        <w:t>V. Терміни виконання, етапи, обсяги фінансування та заходи реалізації Програми</w:t>
      </w:r>
    </w:p>
    <w:p w14:paraId="0C3382AA" w14:textId="2B3F4321" w:rsidR="00204528" w:rsidRDefault="00204528" w:rsidP="00204528">
      <w:pPr>
        <w:ind w:firstLine="426"/>
        <w:jc w:val="both"/>
      </w:pPr>
      <w:r>
        <w:t>Програма «Коломия</w:t>
      </w:r>
      <w:r w:rsidR="0047071A">
        <w:rPr>
          <w:lang w:val="uk-UA"/>
        </w:rPr>
        <w:t xml:space="preserve"> цифрова</w:t>
      </w:r>
      <w:r>
        <w:t>» розрахована на 2025-2027 роки та передбачає три етапи її виконання.</w:t>
      </w:r>
    </w:p>
    <w:p w14:paraId="2F287D90" w14:textId="77777777" w:rsidR="00204528" w:rsidRDefault="00204528" w:rsidP="00204528">
      <w:pPr>
        <w:ind w:firstLine="426"/>
        <w:jc w:val="both"/>
      </w:pPr>
      <w:r>
        <w:t>Фінансування Програми здійснюється в межах коштів, затверджених у бюджеті Коломийської міської територіальної громади на відповідний бюджетний рік, з можливістю залучення інших джерел фінансування.</w:t>
      </w:r>
    </w:p>
    <w:p w14:paraId="3F65D3EE" w14:textId="77777777" w:rsidR="00204528" w:rsidRDefault="00204528" w:rsidP="00204528">
      <w:pPr>
        <w:ind w:firstLine="426"/>
        <w:jc w:val="both"/>
      </w:pPr>
      <w:r>
        <w:t xml:space="preserve">Заходи реалізації Програми та потреба в коштах для їх виконання викладена в додатку. </w:t>
      </w:r>
    </w:p>
    <w:p w14:paraId="40802A67" w14:textId="77777777" w:rsidR="00204528" w:rsidRDefault="00204528" w:rsidP="00204528">
      <w:pPr>
        <w:ind w:firstLine="426"/>
        <w:jc w:val="both"/>
      </w:pPr>
    </w:p>
    <w:p w14:paraId="0FE77C33" w14:textId="77777777" w:rsidR="00204528" w:rsidRDefault="00204528" w:rsidP="00204528">
      <w:pPr>
        <w:ind w:firstLine="426"/>
        <w:jc w:val="center"/>
        <w:rPr>
          <w:b/>
        </w:rPr>
      </w:pPr>
      <w:r>
        <w:rPr>
          <w:b/>
        </w:rPr>
        <w:t>VI. Зв’язок з іншими цільовими програмами.</w:t>
      </w:r>
    </w:p>
    <w:p w14:paraId="3E946EA5" w14:textId="77777777" w:rsidR="00204528" w:rsidRDefault="00204528" w:rsidP="00204528">
      <w:pPr>
        <w:ind w:firstLine="426"/>
        <w:jc w:val="both"/>
      </w:pPr>
      <w:r>
        <w:t>Завдання цієї програми узгоджуються із завданнями Національної програми інформатизації, програми інформатизації Івано-Франківської області “Цифрове Прикарпаття”, Стратегії розвитку Коломийської територіальної громади.</w:t>
      </w:r>
    </w:p>
    <w:p w14:paraId="5F6579AB" w14:textId="103D2B5E" w:rsidR="00204528" w:rsidRDefault="00204528" w:rsidP="00204528">
      <w:pPr>
        <w:ind w:firstLine="426"/>
        <w:jc w:val="both"/>
      </w:pPr>
      <w:bookmarkStart w:id="2" w:name="_heading=h.30j0zll" w:colFirst="0" w:colLast="0"/>
      <w:bookmarkEnd w:id="2"/>
      <w:r>
        <w:t>Завдання доповнюють напрямки реалізації цільових програм Коломийської територіальної програми, що містять заходи, які відносяться до завдань національної та регіональної програм інформатизації.</w:t>
      </w:r>
    </w:p>
    <w:p w14:paraId="52F98B22" w14:textId="77777777" w:rsidR="00204528" w:rsidRDefault="00204528" w:rsidP="00204528">
      <w:pPr>
        <w:ind w:firstLine="426"/>
        <w:jc w:val="both"/>
      </w:pPr>
      <w:bookmarkStart w:id="3" w:name="_heading=h.agbb3l5gsdmx" w:colFirst="0" w:colLast="0"/>
      <w:bookmarkEnd w:id="3"/>
    </w:p>
    <w:p w14:paraId="4A5B746A" w14:textId="77777777" w:rsidR="00204528" w:rsidRDefault="00204528" w:rsidP="00204528">
      <w:pPr>
        <w:ind w:firstLine="426"/>
        <w:jc w:val="center"/>
        <w:rPr>
          <w:b/>
        </w:rPr>
      </w:pPr>
      <w:r>
        <w:rPr>
          <w:b/>
        </w:rPr>
        <w:t>VIІ. Координація та контроль за ходом виконання Програми</w:t>
      </w:r>
    </w:p>
    <w:p w14:paraId="318DD0EA" w14:textId="77777777" w:rsidR="00204528" w:rsidRDefault="00204528" w:rsidP="00204528">
      <w:pPr>
        <w:ind w:firstLine="426"/>
        <w:jc w:val="both"/>
      </w:pPr>
      <w:r>
        <w:t>Координацію виконання заходів програми здійснює управління комунікації та інформаційних технологій міської ради.</w:t>
      </w:r>
    </w:p>
    <w:p w14:paraId="289462A6" w14:textId="77777777" w:rsidR="00204528" w:rsidRDefault="00204528" w:rsidP="00204528">
      <w:pPr>
        <w:ind w:firstLine="426"/>
        <w:jc w:val="both"/>
      </w:pPr>
      <w:r>
        <w:t>Контроль за виконанням програми покладається на заступника міського голови, який веде питання цифрової трансформації і безпеки, цифровізації та цифрового розвитку, інформаційних технологій відповідно до чинного розпорядження міського голови про функціональні повноваження міського голови, секретаря міської ради, першого заступника, заступників міського голови, керуючого справами виконавчого комітету міської ради.</w:t>
      </w:r>
    </w:p>
    <w:p w14:paraId="5F993246" w14:textId="2D7F9F95" w:rsidR="00204528" w:rsidRDefault="00204528" w:rsidP="00204528">
      <w:pPr>
        <w:ind w:firstLine="426"/>
        <w:jc w:val="both"/>
      </w:pPr>
    </w:p>
    <w:p w14:paraId="1419CFED" w14:textId="3D4A84CC" w:rsidR="001D0040" w:rsidRDefault="001D0040" w:rsidP="00204528">
      <w:pPr>
        <w:ind w:firstLine="426"/>
        <w:jc w:val="both"/>
      </w:pPr>
    </w:p>
    <w:bookmarkEnd w:id="1"/>
    <w:p w14:paraId="6ED56DCF" w14:textId="0CE28707" w:rsidR="001D0040" w:rsidRDefault="001D0040" w:rsidP="00204528">
      <w:pPr>
        <w:ind w:firstLine="426"/>
        <w:jc w:val="both"/>
      </w:pPr>
    </w:p>
    <w:p w14:paraId="6962CF83" w14:textId="77777777" w:rsidR="001D0040" w:rsidRDefault="001D0040" w:rsidP="00204528">
      <w:pPr>
        <w:ind w:firstLine="426"/>
        <w:jc w:val="both"/>
      </w:pPr>
    </w:p>
    <w:p w14:paraId="35B6DAB9" w14:textId="5EA785FB" w:rsidR="00204528" w:rsidRDefault="00204528" w:rsidP="00691085">
      <w:pPr>
        <w:pStyle w:val="ac"/>
        <w:rPr>
          <w:rFonts w:cs="Times New Roman"/>
          <w:sz w:val="28"/>
          <w:szCs w:val="28"/>
          <w:lang w:val="uk-UA"/>
        </w:rPr>
      </w:pPr>
    </w:p>
    <w:p w14:paraId="4579E4A8" w14:textId="77777777" w:rsidR="00C722FE" w:rsidRDefault="00C722FE" w:rsidP="00204528">
      <w:pPr>
        <w:rPr>
          <w:rFonts w:eastAsia="Andale Sans UI"/>
          <w:kern w:val="3"/>
          <w:lang w:val="uk-UA" w:eastAsia="ja-JP" w:bidi="fa-IR"/>
        </w:rPr>
        <w:sectPr w:rsidR="00C722FE" w:rsidSect="007C1F34">
          <w:pgSz w:w="11907" w:h="16840"/>
          <w:pgMar w:top="1134" w:right="567" w:bottom="1134" w:left="1701" w:header="720" w:footer="720" w:gutter="0"/>
          <w:cols w:space="720"/>
          <w:titlePg/>
          <w:docGrid w:linePitch="381"/>
        </w:sectPr>
      </w:pPr>
    </w:p>
    <w:p w14:paraId="61CFC1F7" w14:textId="29DFE719" w:rsidR="00C722FE" w:rsidRDefault="00C722FE" w:rsidP="00B7264A">
      <w:pPr>
        <w:widowControl w:val="0"/>
        <w:pBdr>
          <w:top w:val="nil"/>
          <w:left w:val="nil"/>
          <w:bottom w:val="nil"/>
          <w:right w:val="nil"/>
          <w:between w:val="nil"/>
        </w:pBdr>
        <w:jc w:val="center"/>
        <w:rPr>
          <w:b/>
          <w:color w:val="000000"/>
        </w:rPr>
      </w:pPr>
      <w:r>
        <w:rPr>
          <w:b/>
          <w:color w:val="000000"/>
        </w:rPr>
        <w:t xml:space="preserve">Перелік заходів, обсяги та джерела фінансування </w:t>
      </w:r>
    </w:p>
    <w:sdt>
      <w:sdtPr>
        <w:tag w:val="goog_rdk_3"/>
        <w:id w:val="1443875200"/>
      </w:sdtPr>
      <w:sdtEndPr/>
      <w:sdtContent>
        <w:p w14:paraId="7A5112C5" w14:textId="7BB1078B" w:rsidR="00C722FE" w:rsidRPr="00C722FE" w:rsidRDefault="00B70776" w:rsidP="00C722FE">
          <w:pPr>
            <w:widowControl w:val="0"/>
            <w:pBdr>
              <w:top w:val="nil"/>
              <w:left w:val="nil"/>
              <w:bottom w:val="nil"/>
              <w:right w:val="nil"/>
              <w:between w:val="nil"/>
            </w:pBdr>
            <w:jc w:val="center"/>
            <w:rPr>
              <w:b/>
              <w:color w:val="000000"/>
            </w:rPr>
          </w:pPr>
          <w:sdt>
            <w:sdtPr>
              <w:tag w:val="goog_rdk_2"/>
              <w:id w:val="2011255004"/>
              <w:showingPlcHdr/>
            </w:sdtPr>
            <w:sdtEndPr/>
            <w:sdtContent>
              <w:r w:rsidR="00C722FE">
                <w:t xml:space="preserve">     </w:t>
              </w:r>
            </w:sdtContent>
          </w:sdt>
        </w:p>
      </w:sdtContent>
    </w:sdt>
    <w:p w14:paraId="1349FAF1" w14:textId="281B5724" w:rsidR="00C722FE" w:rsidRPr="00B7264A" w:rsidRDefault="00C722FE" w:rsidP="00C722FE">
      <w:pPr>
        <w:shd w:val="clear" w:color="auto" w:fill="FFFFFF"/>
        <w:ind w:left="2340" w:hanging="2340"/>
        <w:jc w:val="both"/>
        <w:rPr>
          <w:color w:val="000000"/>
        </w:rPr>
      </w:pPr>
      <w:r w:rsidRPr="00B7264A">
        <w:rPr>
          <w:b/>
          <w:color w:val="000000"/>
        </w:rPr>
        <w:t xml:space="preserve">Назва замовника: </w:t>
      </w:r>
      <w:r w:rsidR="0047071A">
        <w:rPr>
          <w:b/>
          <w:color w:val="000000"/>
          <w:lang w:val="uk-UA"/>
        </w:rPr>
        <w:t xml:space="preserve">Коломийська міська рада </w:t>
      </w:r>
    </w:p>
    <w:p w14:paraId="5A02E315" w14:textId="77777777" w:rsidR="0047071A" w:rsidRDefault="0047071A" w:rsidP="00C722FE">
      <w:pPr>
        <w:shd w:val="clear" w:color="auto" w:fill="FFFFFF"/>
        <w:rPr>
          <w:b/>
          <w:color w:val="000000"/>
        </w:rPr>
      </w:pPr>
    </w:p>
    <w:p w14:paraId="7E63C011" w14:textId="77777777" w:rsidR="0047071A" w:rsidRPr="00B7264A" w:rsidRDefault="00C722FE" w:rsidP="0047071A">
      <w:pPr>
        <w:widowControl w:val="0"/>
        <w:pBdr>
          <w:top w:val="nil"/>
          <w:left w:val="nil"/>
          <w:bottom w:val="nil"/>
          <w:right w:val="nil"/>
          <w:between w:val="nil"/>
        </w:pBdr>
        <w:rPr>
          <w:b/>
          <w:color w:val="000000"/>
          <w:lang w:val="uk-UA"/>
        </w:rPr>
      </w:pPr>
      <w:r w:rsidRPr="00B7264A">
        <w:rPr>
          <w:b/>
          <w:color w:val="000000"/>
        </w:rPr>
        <w:t xml:space="preserve">Назва програми: </w:t>
      </w:r>
      <w:r w:rsidR="0047071A">
        <w:rPr>
          <w:b/>
          <w:color w:val="000000"/>
          <w:lang w:val="uk-UA"/>
        </w:rPr>
        <w:t>Програми «Коломия цифрова» на 2025-2027 роки</w:t>
      </w:r>
    </w:p>
    <w:p w14:paraId="182CAE45" w14:textId="3BCE8F7F" w:rsidR="00C722FE" w:rsidRDefault="00C722FE" w:rsidP="00C722FE">
      <w:pPr>
        <w:shd w:val="clear" w:color="auto" w:fill="FFFFFF"/>
        <w:rPr>
          <w:b/>
          <w:color w:val="000000"/>
          <w:sz w:val="18"/>
          <w:szCs w:val="18"/>
        </w:rPr>
      </w:pPr>
    </w:p>
    <w:p w14:paraId="25A0FBC8" w14:textId="77777777" w:rsidR="00B7264A" w:rsidRDefault="00B7264A" w:rsidP="00C722FE">
      <w:pPr>
        <w:widowControl w:val="0"/>
        <w:pBdr>
          <w:top w:val="nil"/>
          <w:left w:val="nil"/>
          <w:bottom w:val="nil"/>
          <w:right w:val="nil"/>
          <w:between w:val="nil"/>
        </w:pBdr>
        <w:rPr>
          <w:b/>
          <w:color w:val="000000"/>
        </w:rPr>
      </w:pPr>
    </w:p>
    <w:tbl>
      <w:tblPr>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35"/>
        <w:gridCol w:w="1560"/>
        <w:gridCol w:w="836"/>
        <w:gridCol w:w="1275"/>
        <w:gridCol w:w="1149"/>
        <w:gridCol w:w="1276"/>
        <w:gridCol w:w="863"/>
        <w:gridCol w:w="1121"/>
        <w:gridCol w:w="992"/>
        <w:gridCol w:w="2426"/>
      </w:tblGrid>
      <w:tr w:rsidR="00C722FE" w14:paraId="550CE668" w14:textId="77777777" w:rsidTr="002A76DF">
        <w:trPr>
          <w:trHeight w:val="345"/>
        </w:trPr>
        <w:tc>
          <w:tcPr>
            <w:tcW w:w="562" w:type="dxa"/>
            <w:vMerge w:val="restart"/>
          </w:tcPr>
          <w:p w14:paraId="27B7C3F9"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 з/п</w:t>
            </w:r>
          </w:p>
        </w:tc>
        <w:tc>
          <w:tcPr>
            <w:tcW w:w="2835" w:type="dxa"/>
            <w:vMerge w:val="restart"/>
          </w:tcPr>
          <w:p w14:paraId="4FE5E127"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Найменування заходу</w:t>
            </w:r>
          </w:p>
        </w:tc>
        <w:tc>
          <w:tcPr>
            <w:tcW w:w="1560" w:type="dxa"/>
            <w:vMerge w:val="restart"/>
          </w:tcPr>
          <w:p w14:paraId="40FB69C3"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Виконавець</w:t>
            </w:r>
          </w:p>
        </w:tc>
        <w:tc>
          <w:tcPr>
            <w:tcW w:w="836" w:type="dxa"/>
            <w:vMerge w:val="restart"/>
            <w:textDirection w:val="btLr"/>
          </w:tcPr>
          <w:p w14:paraId="08153A74" w14:textId="5B1D8740" w:rsidR="00C722FE" w:rsidRDefault="00C722FE" w:rsidP="00B7264A">
            <w:pPr>
              <w:widowControl w:val="0"/>
              <w:pBdr>
                <w:top w:val="nil"/>
                <w:left w:val="nil"/>
                <w:bottom w:val="nil"/>
                <w:right w:val="nil"/>
                <w:between w:val="nil"/>
              </w:pBdr>
              <w:ind w:left="113" w:right="113"/>
              <w:jc w:val="center"/>
              <w:rPr>
                <w:b/>
                <w:color w:val="000000"/>
                <w:sz w:val="24"/>
                <w:szCs w:val="24"/>
              </w:rPr>
            </w:pPr>
            <w:r>
              <w:rPr>
                <w:b/>
                <w:color w:val="000000"/>
                <w:sz w:val="24"/>
                <w:szCs w:val="24"/>
              </w:rPr>
              <w:t>Термін виконання</w:t>
            </w:r>
          </w:p>
        </w:tc>
        <w:tc>
          <w:tcPr>
            <w:tcW w:w="6676" w:type="dxa"/>
            <w:gridSpan w:val="6"/>
          </w:tcPr>
          <w:p w14:paraId="31703B19"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Орієнтовні обсяги фінансування</w:t>
            </w:r>
          </w:p>
          <w:p w14:paraId="39980872"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(тис. грн.)</w:t>
            </w:r>
          </w:p>
        </w:tc>
        <w:tc>
          <w:tcPr>
            <w:tcW w:w="2426" w:type="dxa"/>
            <w:vMerge w:val="restart"/>
          </w:tcPr>
          <w:p w14:paraId="10CB725C" w14:textId="67EEDBBB" w:rsidR="00B7264A" w:rsidRDefault="00C722FE" w:rsidP="00B7264A">
            <w:pPr>
              <w:widowControl w:val="0"/>
              <w:pBdr>
                <w:top w:val="nil"/>
                <w:left w:val="nil"/>
                <w:bottom w:val="nil"/>
                <w:right w:val="nil"/>
                <w:between w:val="nil"/>
              </w:pBdr>
              <w:ind w:right="-110"/>
              <w:jc w:val="center"/>
              <w:rPr>
                <w:b/>
                <w:color w:val="000000"/>
                <w:sz w:val="24"/>
                <w:szCs w:val="24"/>
              </w:rPr>
            </w:pPr>
            <w:r>
              <w:rPr>
                <w:b/>
                <w:color w:val="000000"/>
                <w:sz w:val="24"/>
                <w:szCs w:val="24"/>
              </w:rPr>
              <w:t>Очікувані</w:t>
            </w:r>
          </w:p>
          <w:p w14:paraId="1888D981" w14:textId="128844FE" w:rsidR="00C722FE" w:rsidRDefault="00C722FE" w:rsidP="00B7264A">
            <w:pPr>
              <w:widowControl w:val="0"/>
              <w:pBdr>
                <w:top w:val="nil"/>
                <w:left w:val="nil"/>
                <w:bottom w:val="nil"/>
                <w:right w:val="nil"/>
                <w:between w:val="nil"/>
              </w:pBdr>
              <w:ind w:right="-110"/>
              <w:jc w:val="center"/>
              <w:rPr>
                <w:b/>
                <w:color w:val="000000"/>
                <w:sz w:val="24"/>
                <w:szCs w:val="24"/>
              </w:rPr>
            </w:pPr>
            <w:r>
              <w:rPr>
                <w:b/>
                <w:color w:val="000000"/>
                <w:sz w:val="24"/>
                <w:szCs w:val="24"/>
              </w:rPr>
              <w:t>результати</w:t>
            </w:r>
          </w:p>
        </w:tc>
      </w:tr>
      <w:tr w:rsidR="00C722FE" w14:paraId="24DF15F0" w14:textId="77777777" w:rsidTr="002A76DF">
        <w:trPr>
          <w:trHeight w:val="345"/>
        </w:trPr>
        <w:tc>
          <w:tcPr>
            <w:tcW w:w="562" w:type="dxa"/>
            <w:vMerge/>
          </w:tcPr>
          <w:p w14:paraId="6AEFF4A0"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12889DF5"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1E206EFD"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5D4E8F1D"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vMerge w:val="restart"/>
          </w:tcPr>
          <w:p w14:paraId="29D53603"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Роки</w:t>
            </w:r>
          </w:p>
        </w:tc>
        <w:tc>
          <w:tcPr>
            <w:tcW w:w="1149" w:type="dxa"/>
            <w:vMerge w:val="restart"/>
          </w:tcPr>
          <w:p w14:paraId="7385C8D5"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Всього</w:t>
            </w:r>
          </w:p>
        </w:tc>
        <w:tc>
          <w:tcPr>
            <w:tcW w:w="4252" w:type="dxa"/>
            <w:gridSpan w:val="4"/>
          </w:tcPr>
          <w:p w14:paraId="6E7698F9"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джерела фінансування</w:t>
            </w:r>
          </w:p>
        </w:tc>
        <w:tc>
          <w:tcPr>
            <w:tcW w:w="2426" w:type="dxa"/>
            <w:vMerge/>
          </w:tcPr>
          <w:p w14:paraId="56D78390"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r>
      <w:tr w:rsidR="00B7264A" w14:paraId="47CAB104" w14:textId="77777777" w:rsidTr="002A76DF">
        <w:trPr>
          <w:trHeight w:val="559"/>
        </w:trPr>
        <w:tc>
          <w:tcPr>
            <w:tcW w:w="562" w:type="dxa"/>
            <w:vMerge/>
          </w:tcPr>
          <w:p w14:paraId="1D595DE0"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2835" w:type="dxa"/>
            <w:vMerge/>
          </w:tcPr>
          <w:p w14:paraId="08730B02"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1560" w:type="dxa"/>
            <w:vMerge/>
          </w:tcPr>
          <w:p w14:paraId="4079FAC8"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836" w:type="dxa"/>
            <w:vMerge/>
          </w:tcPr>
          <w:p w14:paraId="2296A732"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1275" w:type="dxa"/>
            <w:vMerge/>
          </w:tcPr>
          <w:p w14:paraId="0898E928"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1149" w:type="dxa"/>
            <w:vMerge/>
          </w:tcPr>
          <w:p w14:paraId="6D355BA6"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c>
          <w:tcPr>
            <w:tcW w:w="1276" w:type="dxa"/>
          </w:tcPr>
          <w:p w14:paraId="3309F162"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державний бюджет</w:t>
            </w:r>
          </w:p>
        </w:tc>
        <w:tc>
          <w:tcPr>
            <w:tcW w:w="863" w:type="dxa"/>
          </w:tcPr>
          <w:p w14:paraId="1F7DFCAB"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обласний бюджет</w:t>
            </w:r>
          </w:p>
        </w:tc>
        <w:tc>
          <w:tcPr>
            <w:tcW w:w="1121" w:type="dxa"/>
          </w:tcPr>
          <w:p w14:paraId="3F52EB36"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міський бюджет</w:t>
            </w:r>
          </w:p>
        </w:tc>
        <w:tc>
          <w:tcPr>
            <w:tcW w:w="992" w:type="dxa"/>
          </w:tcPr>
          <w:p w14:paraId="6B164E35" w14:textId="77777777" w:rsidR="00C722FE" w:rsidRDefault="00C722FE" w:rsidP="00B7264A">
            <w:pPr>
              <w:widowControl w:val="0"/>
              <w:pBdr>
                <w:top w:val="nil"/>
                <w:left w:val="nil"/>
                <w:bottom w:val="nil"/>
                <w:right w:val="nil"/>
                <w:between w:val="nil"/>
              </w:pBdr>
              <w:jc w:val="center"/>
              <w:rPr>
                <w:b/>
                <w:color w:val="000000"/>
                <w:sz w:val="20"/>
                <w:szCs w:val="20"/>
              </w:rPr>
            </w:pPr>
            <w:r>
              <w:rPr>
                <w:b/>
                <w:color w:val="000000"/>
                <w:sz w:val="20"/>
                <w:szCs w:val="20"/>
              </w:rPr>
              <w:t>інші джерела</w:t>
            </w:r>
          </w:p>
        </w:tc>
        <w:tc>
          <w:tcPr>
            <w:tcW w:w="2426" w:type="dxa"/>
            <w:vMerge/>
          </w:tcPr>
          <w:p w14:paraId="51C32E0E" w14:textId="77777777" w:rsidR="00C722FE" w:rsidRDefault="00C722FE" w:rsidP="00B7264A">
            <w:pPr>
              <w:widowControl w:val="0"/>
              <w:pBdr>
                <w:top w:val="nil"/>
                <w:left w:val="nil"/>
                <w:bottom w:val="nil"/>
                <w:right w:val="nil"/>
                <w:between w:val="nil"/>
              </w:pBdr>
              <w:spacing w:line="276" w:lineRule="auto"/>
              <w:rPr>
                <w:b/>
                <w:color w:val="000000"/>
                <w:sz w:val="20"/>
                <w:szCs w:val="20"/>
              </w:rPr>
            </w:pPr>
          </w:p>
        </w:tc>
      </w:tr>
      <w:tr w:rsidR="00B7264A" w14:paraId="2E5B5F42" w14:textId="77777777" w:rsidTr="002A76DF">
        <w:tc>
          <w:tcPr>
            <w:tcW w:w="562" w:type="dxa"/>
          </w:tcPr>
          <w:p w14:paraId="45F5CFC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w:t>
            </w:r>
          </w:p>
        </w:tc>
        <w:tc>
          <w:tcPr>
            <w:tcW w:w="2835" w:type="dxa"/>
          </w:tcPr>
          <w:p w14:paraId="0231D42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w:t>
            </w:r>
          </w:p>
        </w:tc>
        <w:tc>
          <w:tcPr>
            <w:tcW w:w="1560" w:type="dxa"/>
          </w:tcPr>
          <w:p w14:paraId="4CA4862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w:t>
            </w:r>
          </w:p>
        </w:tc>
        <w:tc>
          <w:tcPr>
            <w:tcW w:w="836" w:type="dxa"/>
          </w:tcPr>
          <w:p w14:paraId="5EBA6F0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w:t>
            </w:r>
          </w:p>
        </w:tc>
        <w:tc>
          <w:tcPr>
            <w:tcW w:w="1275" w:type="dxa"/>
          </w:tcPr>
          <w:p w14:paraId="3142B55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w:t>
            </w:r>
          </w:p>
        </w:tc>
        <w:tc>
          <w:tcPr>
            <w:tcW w:w="1149" w:type="dxa"/>
          </w:tcPr>
          <w:p w14:paraId="6732A05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6</w:t>
            </w:r>
          </w:p>
        </w:tc>
        <w:tc>
          <w:tcPr>
            <w:tcW w:w="1276" w:type="dxa"/>
          </w:tcPr>
          <w:p w14:paraId="1C3F1BF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w:t>
            </w:r>
          </w:p>
        </w:tc>
        <w:tc>
          <w:tcPr>
            <w:tcW w:w="863" w:type="dxa"/>
          </w:tcPr>
          <w:p w14:paraId="3C2119E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8</w:t>
            </w:r>
          </w:p>
        </w:tc>
        <w:tc>
          <w:tcPr>
            <w:tcW w:w="1121" w:type="dxa"/>
          </w:tcPr>
          <w:p w14:paraId="5CEB120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w:t>
            </w:r>
          </w:p>
        </w:tc>
        <w:tc>
          <w:tcPr>
            <w:tcW w:w="992" w:type="dxa"/>
          </w:tcPr>
          <w:p w14:paraId="411F53F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w:t>
            </w:r>
          </w:p>
        </w:tc>
        <w:tc>
          <w:tcPr>
            <w:tcW w:w="2426" w:type="dxa"/>
          </w:tcPr>
          <w:p w14:paraId="69E5C24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11</w:t>
            </w:r>
          </w:p>
        </w:tc>
      </w:tr>
      <w:tr w:rsidR="00C722FE" w14:paraId="0E57A3DC" w14:textId="77777777" w:rsidTr="002A76DF">
        <w:tc>
          <w:tcPr>
            <w:tcW w:w="14895" w:type="dxa"/>
            <w:gridSpan w:val="11"/>
          </w:tcPr>
          <w:p w14:paraId="026240AB" w14:textId="77777777"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1 «Розширення цифрової інфраструктури»</w:t>
            </w:r>
          </w:p>
        </w:tc>
      </w:tr>
      <w:tr w:rsidR="00B7264A" w14:paraId="2A1B30C6" w14:textId="77777777" w:rsidTr="002A76DF">
        <w:trPr>
          <w:trHeight w:val="585"/>
        </w:trPr>
        <w:tc>
          <w:tcPr>
            <w:tcW w:w="562" w:type="dxa"/>
            <w:vMerge w:val="restart"/>
          </w:tcPr>
          <w:p w14:paraId="5335EA31" w14:textId="77777777" w:rsidR="00C722FE" w:rsidRDefault="00C722FE" w:rsidP="00B7264A">
            <w:pPr>
              <w:widowControl w:val="0"/>
              <w:pBdr>
                <w:top w:val="nil"/>
                <w:left w:val="nil"/>
                <w:bottom w:val="nil"/>
                <w:right w:val="nil"/>
                <w:between w:val="nil"/>
              </w:pBdr>
              <w:rPr>
                <w:color w:val="000000"/>
                <w:sz w:val="24"/>
                <w:szCs w:val="24"/>
              </w:rPr>
            </w:pPr>
            <w:r>
              <w:rPr>
                <w:color w:val="000000"/>
                <w:sz w:val="24"/>
                <w:szCs w:val="24"/>
              </w:rPr>
              <w:t>1</w:t>
            </w:r>
          </w:p>
        </w:tc>
        <w:tc>
          <w:tcPr>
            <w:tcW w:w="2835" w:type="dxa"/>
            <w:vMerge w:val="restart"/>
          </w:tcPr>
          <w:p w14:paraId="56663E47"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Придбання комп’ютерної та оргтехніки</w:t>
            </w:r>
          </w:p>
        </w:tc>
        <w:tc>
          <w:tcPr>
            <w:tcW w:w="1560" w:type="dxa"/>
            <w:vMerge w:val="restart"/>
          </w:tcPr>
          <w:p w14:paraId="2B7019E3"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069DE91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7304DA9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 в т.ч.</w:t>
            </w:r>
          </w:p>
        </w:tc>
        <w:tc>
          <w:tcPr>
            <w:tcW w:w="1149" w:type="dxa"/>
          </w:tcPr>
          <w:p w14:paraId="1C42E9F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900,0</w:t>
            </w:r>
          </w:p>
        </w:tc>
        <w:tc>
          <w:tcPr>
            <w:tcW w:w="1276" w:type="dxa"/>
          </w:tcPr>
          <w:p w14:paraId="4E17509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F7CC91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13A5AD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900,0</w:t>
            </w:r>
          </w:p>
        </w:tc>
        <w:tc>
          <w:tcPr>
            <w:tcW w:w="992" w:type="dxa"/>
          </w:tcPr>
          <w:p w14:paraId="56BB662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6E4A0E80" w14:textId="06E20C3F" w:rsidR="00C722FE" w:rsidRDefault="00C722FE" w:rsidP="00B7264A">
            <w:pPr>
              <w:widowControl w:val="0"/>
              <w:pBdr>
                <w:top w:val="nil"/>
                <w:left w:val="nil"/>
                <w:bottom w:val="nil"/>
                <w:right w:val="nil"/>
                <w:between w:val="nil"/>
              </w:pBdr>
              <w:jc w:val="center"/>
              <w:rPr>
                <w:color w:val="000000"/>
                <w:sz w:val="24"/>
                <w:szCs w:val="24"/>
              </w:rPr>
            </w:pPr>
            <w:r>
              <w:rPr>
                <w:sz w:val="20"/>
                <w:szCs w:val="20"/>
              </w:rPr>
              <w:t xml:space="preserve">Підвищення продуктивності роботи </w:t>
            </w:r>
            <w:r w:rsidR="00B7264A">
              <w:rPr>
                <w:sz w:val="20"/>
                <w:szCs w:val="20"/>
                <w:lang w:val="uk-UA"/>
              </w:rPr>
              <w:t>шляхом</w:t>
            </w:r>
            <w:r>
              <w:rPr>
                <w:sz w:val="20"/>
                <w:szCs w:val="20"/>
              </w:rPr>
              <w:t xml:space="preserve"> оновлення обладнання. Зниження технічних збоїв і покращення обслуговування громадян.</w:t>
            </w:r>
          </w:p>
        </w:tc>
      </w:tr>
      <w:tr w:rsidR="00B7264A" w14:paraId="2C7D3B88" w14:textId="77777777" w:rsidTr="002A76DF">
        <w:trPr>
          <w:trHeight w:val="292"/>
        </w:trPr>
        <w:tc>
          <w:tcPr>
            <w:tcW w:w="562" w:type="dxa"/>
            <w:vMerge/>
          </w:tcPr>
          <w:p w14:paraId="702AE18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81B3B2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7B9471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9E859B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11C611E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w:t>
            </w:r>
            <w:r>
              <w:rPr>
                <w:sz w:val="24"/>
                <w:szCs w:val="24"/>
              </w:rPr>
              <w:t>5</w:t>
            </w:r>
          </w:p>
        </w:tc>
        <w:tc>
          <w:tcPr>
            <w:tcW w:w="1149" w:type="dxa"/>
          </w:tcPr>
          <w:p w14:paraId="76A997A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1276" w:type="dxa"/>
          </w:tcPr>
          <w:p w14:paraId="632B6EC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445C06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2F30F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992" w:type="dxa"/>
          </w:tcPr>
          <w:p w14:paraId="51B10F65"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10A8882F"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B7264A" w14:paraId="3440F642" w14:textId="77777777" w:rsidTr="002A76DF">
        <w:trPr>
          <w:trHeight w:val="299"/>
        </w:trPr>
        <w:tc>
          <w:tcPr>
            <w:tcW w:w="562" w:type="dxa"/>
            <w:vMerge/>
          </w:tcPr>
          <w:p w14:paraId="5B619CAF"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4AC4BBF7"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786BDD20"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5D0F1221"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tcPr>
          <w:p w14:paraId="26375F6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w:t>
            </w:r>
            <w:r>
              <w:rPr>
                <w:sz w:val="24"/>
                <w:szCs w:val="24"/>
              </w:rPr>
              <w:t>6</w:t>
            </w:r>
          </w:p>
        </w:tc>
        <w:tc>
          <w:tcPr>
            <w:tcW w:w="1149" w:type="dxa"/>
          </w:tcPr>
          <w:p w14:paraId="3554672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1276" w:type="dxa"/>
          </w:tcPr>
          <w:p w14:paraId="0205665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433A2B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BF55C0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992" w:type="dxa"/>
          </w:tcPr>
          <w:p w14:paraId="3ED7A54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1ED361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1F6E8835" w14:textId="77777777" w:rsidTr="002A76DF">
        <w:trPr>
          <w:trHeight w:val="148"/>
        </w:trPr>
        <w:tc>
          <w:tcPr>
            <w:tcW w:w="562" w:type="dxa"/>
            <w:vMerge/>
          </w:tcPr>
          <w:p w14:paraId="3B341D0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5949F08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49D4F3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21F511E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51BD913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w:t>
            </w:r>
            <w:r>
              <w:rPr>
                <w:sz w:val="24"/>
                <w:szCs w:val="24"/>
              </w:rPr>
              <w:t>7</w:t>
            </w:r>
          </w:p>
        </w:tc>
        <w:tc>
          <w:tcPr>
            <w:tcW w:w="1149" w:type="dxa"/>
          </w:tcPr>
          <w:p w14:paraId="70795FF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1276" w:type="dxa"/>
          </w:tcPr>
          <w:p w14:paraId="7B64922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C46C36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1C2D79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992" w:type="dxa"/>
          </w:tcPr>
          <w:p w14:paraId="4AD5131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6B4A60C0"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71927232" w14:textId="77777777" w:rsidTr="002A76DF">
        <w:trPr>
          <w:trHeight w:val="405"/>
        </w:trPr>
        <w:tc>
          <w:tcPr>
            <w:tcW w:w="562" w:type="dxa"/>
            <w:vMerge w:val="restart"/>
          </w:tcPr>
          <w:p w14:paraId="6E6C26CD" w14:textId="77777777" w:rsidR="00C722FE" w:rsidRDefault="00C722FE" w:rsidP="00B7264A">
            <w:pPr>
              <w:widowControl w:val="0"/>
              <w:pBdr>
                <w:top w:val="nil"/>
                <w:left w:val="nil"/>
                <w:bottom w:val="nil"/>
                <w:right w:val="nil"/>
                <w:between w:val="nil"/>
              </w:pBdr>
              <w:rPr>
                <w:color w:val="000000"/>
                <w:sz w:val="24"/>
                <w:szCs w:val="24"/>
              </w:rPr>
            </w:pPr>
            <w:r>
              <w:rPr>
                <w:color w:val="000000"/>
                <w:sz w:val="24"/>
                <w:szCs w:val="24"/>
              </w:rPr>
              <w:t>2</w:t>
            </w:r>
          </w:p>
        </w:tc>
        <w:tc>
          <w:tcPr>
            <w:tcW w:w="2835" w:type="dxa"/>
            <w:vMerge w:val="restart"/>
          </w:tcPr>
          <w:p w14:paraId="4619869A"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highlight w:val="white"/>
              </w:rPr>
              <w:t>Придбання серверного обладнання</w:t>
            </w:r>
          </w:p>
        </w:tc>
        <w:tc>
          <w:tcPr>
            <w:tcW w:w="1560" w:type="dxa"/>
            <w:vMerge w:val="restart"/>
          </w:tcPr>
          <w:p w14:paraId="5C4D8CCC"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261F598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1BBB888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0472A5F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3D561AF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1276" w:type="dxa"/>
          </w:tcPr>
          <w:p w14:paraId="2B5684C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1316FF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0A1E34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992" w:type="dxa"/>
          </w:tcPr>
          <w:p w14:paraId="6D98CE4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1A2DFEBE" w14:textId="1C6D2340" w:rsidR="00C722FE" w:rsidRPr="00B7264A" w:rsidRDefault="00C722FE" w:rsidP="00B7264A">
            <w:pPr>
              <w:widowControl w:val="0"/>
              <w:pBdr>
                <w:top w:val="nil"/>
                <w:left w:val="nil"/>
                <w:bottom w:val="nil"/>
                <w:right w:val="nil"/>
                <w:between w:val="nil"/>
              </w:pBdr>
              <w:jc w:val="center"/>
              <w:rPr>
                <w:color w:val="000000"/>
                <w:sz w:val="24"/>
                <w:szCs w:val="24"/>
                <w:lang w:val="uk-UA"/>
              </w:rPr>
            </w:pPr>
            <w:r>
              <w:rPr>
                <w:sz w:val="20"/>
                <w:szCs w:val="20"/>
              </w:rPr>
              <w:t>Підвищення надійності зберігання та обробки даних. Створення можливостей для впровадження нових</w:t>
            </w:r>
            <w:r w:rsidR="00B7264A">
              <w:rPr>
                <w:sz w:val="20"/>
                <w:szCs w:val="20"/>
                <w:lang w:val="uk-UA"/>
              </w:rPr>
              <w:t xml:space="preserve"> та розвитку наявних</w:t>
            </w:r>
            <w:r>
              <w:rPr>
                <w:sz w:val="20"/>
                <w:szCs w:val="20"/>
              </w:rPr>
              <w:t xml:space="preserve"> сервісів</w:t>
            </w:r>
            <w:r w:rsidR="00B7264A">
              <w:rPr>
                <w:sz w:val="20"/>
                <w:szCs w:val="20"/>
                <w:lang w:val="uk-UA"/>
              </w:rPr>
              <w:t>.</w:t>
            </w:r>
          </w:p>
        </w:tc>
      </w:tr>
      <w:tr w:rsidR="00B7264A" w14:paraId="5F61170E" w14:textId="77777777" w:rsidTr="002A76DF">
        <w:trPr>
          <w:trHeight w:val="270"/>
        </w:trPr>
        <w:tc>
          <w:tcPr>
            <w:tcW w:w="562" w:type="dxa"/>
            <w:vMerge/>
          </w:tcPr>
          <w:p w14:paraId="1A33EAB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54BF4BF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49D1F70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16FEBF8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46058A4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5D96E4D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1276" w:type="dxa"/>
          </w:tcPr>
          <w:p w14:paraId="00D6E40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4EF6B00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8CC651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992" w:type="dxa"/>
          </w:tcPr>
          <w:p w14:paraId="0450346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13F5FFC0"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D33A8DA" w14:textId="77777777" w:rsidTr="002A76DF">
        <w:trPr>
          <w:trHeight w:val="290"/>
        </w:trPr>
        <w:tc>
          <w:tcPr>
            <w:tcW w:w="562" w:type="dxa"/>
            <w:vMerge/>
          </w:tcPr>
          <w:p w14:paraId="2ABE57A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6335FDF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295C7AB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5BDDA39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60D9A62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18C81F4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5063C87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F0E84D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B0B703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50DBEF3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0746AD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948C44D" w14:textId="77777777" w:rsidTr="002A76DF">
        <w:trPr>
          <w:trHeight w:val="297"/>
        </w:trPr>
        <w:tc>
          <w:tcPr>
            <w:tcW w:w="562" w:type="dxa"/>
            <w:vMerge/>
          </w:tcPr>
          <w:p w14:paraId="31E1788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1D8C76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646597E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28812D3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EB08EF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566885F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02E873C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AAF713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7971A7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6ADFC6C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5DAE32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6EE8F703" w14:textId="77777777" w:rsidTr="002A76DF">
        <w:trPr>
          <w:trHeight w:val="294"/>
        </w:trPr>
        <w:tc>
          <w:tcPr>
            <w:tcW w:w="562" w:type="dxa"/>
            <w:vMerge w:val="restart"/>
          </w:tcPr>
          <w:p w14:paraId="579FB13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w:t>
            </w:r>
          </w:p>
        </w:tc>
        <w:tc>
          <w:tcPr>
            <w:tcW w:w="2835" w:type="dxa"/>
            <w:vMerge w:val="restart"/>
          </w:tcPr>
          <w:p w14:paraId="245E4C65" w14:textId="77777777" w:rsidR="00C722FE" w:rsidRDefault="00C722FE" w:rsidP="00B7264A">
            <w:pPr>
              <w:rPr>
                <w:sz w:val="22"/>
                <w:szCs w:val="22"/>
              </w:rPr>
            </w:pPr>
            <w:r>
              <w:rPr>
                <w:color w:val="000000"/>
                <w:sz w:val="22"/>
                <w:szCs w:val="22"/>
              </w:rPr>
              <w:t>Придбання та встановлення обладнання для центру обробки даних</w:t>
            </w:r>
          </w:p>
        </w:tc>
        <w:tc>
          <w:tcPr>
            <w:tcW w:w="1560" w:type="dxa"/>
            <w:vMerge w:val="restart"/>
          </w:tcPr>
          <w:p w14:paraId="50A5881F"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7963E76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08B1219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0E62DA0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01520FA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1276" w:type="dxa"/>
          </w:tcPr>
          <w:p w14:paraId="442FA22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26DAC1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7470749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992" w:type="dxa"/>
          </w:tcPr>
          <w:p w14:paraId="19362E4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4E996C9F"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Забезпечення швидкого доступу до даних, покращення безпеки інформації та оптимізація ресурсів для роботи міських служб.</w:t>
            </w:r>
          </w:p>
        </w:tc>
      </w:tr>
      <w:tr w:rsidR="00B7264A" w14:paraId="3FE63600" w14:textId="77777777" w:rsidTr="002A76DF">
        <w:trPr>
          <w:trHeight w:val="294"/>
        </w:trPr>
        <w:tc>
          <w:tcPr>
            <w:tcW w:w="562" w:type="dxa"/>
            <w:vMerge/>
          </w:tcPr>
          <w:p w14:paraId="7A59137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464CB34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7870FD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377DC3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0848D2E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6CD07B8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1276" w:type="dxa"/>
          </w:tcPr>
          <w:p w14:paraId="151EE08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C994F3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0811AE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992" w:type="dxa"/>
          </w:tcPr>
          <w:p w14:paraId="73F281B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96702E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3C7C2E72" w14:textId="77777777" w:rsidTr="002A76DF">
        <w:trPr>
          <w:trHeight w:val="294"/>
        </w:trPr>
        <w:tc>
          <w:tcPr>
            <w:tcW w:w="562" w:type="dxa"/>
            <w:vMerge/>
          </w:tcPr>
          <w:p w14:paraId="7DB263A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FA7079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5DA1B2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1B51242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12E3C1D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4690CD6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3C255A1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FFCE9A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49BD32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090151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12AAC60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41009CBC" w14:textId="77777777" w:rsidTr="002A76DF">
        <w:trPr>
          <w:trHeight w:val="294"/>
        </w:trPr>
        <w:tc>
          <w:tcPr>
            <w:tcW w:w="562" w:type="dxa"/>
            <w:vMerge/>
          </w:tcPr>
          <w:p w14:paraId="030EA9D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6495D86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639B853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053713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C2C299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45439BE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4DC0F36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E47051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59A5C0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0DC9665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0266E8E0"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C722FE" w14:paraId="7235DDDC" w14:textId="77777777" w:rsidTr="002A76DF">
        <w:trPr>
          <w:trHeight w:val="30"/>
        </w:trPr>
        <w:tc>
          <w:tcPr>
            <w:tcW w:w="14895" w:type="dxa"/>
            <w:gridSpan w:val="11"/>
          </w:tcPr>
          <w:p w14:paraId="4F89BD74" w14:textId="77777777"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2 «Удосконалення системи електронного документообігу»</w:t>
            </w:r>
          </w:p>
        </w:tc>
      </w:tr>
      <w:tr w:rsidR="00B7264A" w14:paraId="11E6D8A2" w14:textId="77777777" w:rsidTr="002A76DF">
        <w:trPr>
          <w:trHeight w:val="30"/>
        </w:trPr>
        <w:tc>
          <w:tcPr>
            <w:tcW w:w="562" w:type="dxa"/>
            <w:vMerge w:val="restart"/>
          </w:tcPr>
          <w:p w14:paraId="178D2F2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w:t>
            </w:r>
          </w:p>
        </w:tc>
        <w:tc>
          <w:tcPr>
            <w:tcW w:w="2835" w:type="dxa"/>
            <w:vMerge w:val="restart"/>
          </w:tcPr>
          <w:p w14:paraId="1E56596A"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Послуги з підтримки СЕД «Megapolis.DocNet»</w:t>
            </w:r>
          </w:p>
        </w:tc>
        <w:tc>
          <w:tcPr>
            <w:tcW w:w="1560" w:type="dxa"/>
            <w:vMerge w:val="restart"/>
          </w:tcPr>
          <w:p w14:paraId="71B0E91C"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2AEBBA74"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275" w:type="dxa"/>
          </w:tcPr>
          <w:p w14:paraId="305CC18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7179BD52"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в т.ч.</w:t>
            </w:r>
          </w:p>
        </w:tc>
        <w:tc>
          <w:tcPr>
            <w:tcW w:w="1149" w:type="dxa"/>
          </w:tcPr>
          <w:p w14:paraId="6660EC1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1276" w:type="dxa"/>
          </w:tcPr>
          <w:p w14:paraId="2F4E57EB"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6B8FAE3B"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021C01CD"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300,0</w:t>
            </w:r>
          </w:p>
        </w:tc>
        <w:tc>
          <w:tcPr>
            <w:tcW w:w="992" w:type="dxa"/>
          </w:tcPr>
          <w:p w14:paraId="077DCC66"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val="restart"/>
          </w:tcPr>
          <w:p w14:paraId="00171E02"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Безперервне функціонування системи електронного документообігу, зниження часу на обробку документів і підвищення ефективності роботи співробітників.</w:t>
            </w:r>
          </w:p>
        </w:tc>
      </w:tr>
      <w:tr w:rsidR="00B7264A" w14:paraId="36231A43" w14:textId="77777777" w:rsidTr="002A76DF">
        <w:trPr>
          <w:trHeight w:val="30"/>
        </w:trPr>
        <w:tc>
          <w:tcPr>
            <w:tcW w:w="562" w:type="dxa"/>
            <w:vMerge/>
          </w:tcPr>
          <w:p w14:paraId="601185F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1B4E11E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1D11A05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4840DFC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BD5BBA4"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2025</w:t>
            </w:r>
          </w:p>
        </w:tc>
        <w:tc>
          <w:tcPr>
            <w:tcW w:w="1149" w:type="dxa"/>
          </w:tcPr>
          <w:p w14:paraId="518C876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17343C63"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49FD68FF"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19B1DFF9"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100,0</w:t>
            </w:r>
          </w:p>
        </w:tc>
        <w:tc>
          <w:tcPr>
            <w:tcW w:w="992" w:type="dxa"/>
          </w:tcPr>
          <w:p w14:paraId="57EA050F"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47D0F3BB"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B7264A" w14:paraId="00FC73FE" w14:textId="77777777" w:rsidTr="002A76DF">
        <w:trPr>
          <w:trHeight w:val="30"/>
        </w:trPr>
        <w:tc>
          <w:tcPr>
            <w:tcW w:w="562" w:type="dxa"/>
            <w:vMerge/>
          </w:tcPr>
          <w:p w14:paraId="7BB34132"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26D91899"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71915BC1"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7079E176"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tcPr>
          <w:p w14:paraId="0ECB70DE"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2026</w:t>
            </w:r>
          </w:p>
        </w:tc>
        <w:tc>
          <w:tcPr>
            <w:tcW w:w="1149" w:type="dxa"/>
          </w:tcPr>
          <w:p w14:paraId="2DB5B80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2F6109E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8C4DED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73A4EF3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1979CB0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06F82D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C9CEB10" w14:textId="77777777" w:rsidTr="002A76DF">
        <w:trPr>
          <w:trHeight w:val="30"/>
        </w:trPr>
        <w:tc>
          <w:tcPr>
            <w:tcW w:w="562" w:type="dxa"/>
            <w:vMerge/>
          </w:tcPr>
          <w:p w14:paraId="6FFA75C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7684DDA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623777C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04FAE4B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2825D92A"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149" w:type="dxa"/>
          </w:tcPr>
          <w:p w14:paraId="4F08E41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232248C7"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754EC3A5"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69B48A79"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100,0</w:t>
            </w:r>
          </w:p>
        </w:tc>
        <w:tc>
          <w:tcPr>
            <w:tcW w:w="992" w:type="dxa"/>
          </w:tcPr>
          <w:p w14:paraId="4E3135C6"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50E8C365"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B7264A" w14:paraId="0E64A3CD" w14:textId="77777777" w:rsidTr="002A76DF">
        <w:trPr>
          <w:trHeight w:val="600"/>
        </w:trPr>
        <w:tc>
          <w:tcPr>
            <w:tcW w:w="562" w:type="dxa"/>
            <w:vMerge w:val="restart"/>
          </w:tcPr>
          <w:p w14:paraId="7AF2717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w:t>
            </w:r>
          </w:p>
        </w:tc>
        <w:tc>
          <w:tcPr>
            <w:tcW w:w="2835" w:type="dxa"/>
            <w:vMerge w:val="restart"/>
          </w:tcPr>
          <w:p w14:paraId="41F7EC53"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Придбання модулів розширення функціоналу СЕД «Megapolis.DocNet»</w:t>
            </w:r>
          </w:p>
        </w:tc>
        <w:tc>
          <w:tcPr>
            <w:tcW w:w="1560" w:type="dxa"/>
            <w:vMerge w:val="restart"/>
          </w:tcPr>
          <w:p w14:paraId="5F31FD00"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1BC3C27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4008246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136A313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6BEF70C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600,0</w:t>
            </w:r>
          </w:p>
        </w:tc>
        <w:tc>
          <w:tcPr>
            <w:tcW w:w="1276" w:type="dxa"/>
          </w:tcPr>
          <w:p w14:paraId="5BC6AC6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FCFEBA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1690BE3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600,0</w:t>
            </w:r>
          </w:p>
        </w:tc>
        <w:tc>
          <w:tcPr>
            <w:tcW w:w="992" w:type="dxa"/>
          </w:tcPr>
          <w:p w14:paraId="49DDF55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631A98CC"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Підвищення функціональності системи, що дозволить більш гнучко реагувати на потреби користувачів та підвищить загальну ефективність документообігу.</w:t>
            </w:r>
          </w:p>
        </w:tc>
      </w:tr>
      <w:tr w:rsidR="00B7264A" w14:paraId="375D6752" w14:textId="77777777" w:rsidTr="002A76DF">
        <w:trPr>
          <w:trHeight w:val="270"/>
        </w:trPr>
        <w:tc>
          <w:tcPr>
            <w:tcW w:w="562" w:type="dxa"/>
            <w:vMerge/>
          </w:tcPr>
          <w:p w14:paraId="45ECB33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24A3D9E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3CEAA6F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11133E5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2A4BAB2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33F1FAA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652A437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16C1CA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B94116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0A6B807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592D3BD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39C0DF8" w14:textId="77777777" w:rsidTr="002A76DF">
        <w:trPr>
          <w:trHeight w:val="315"/>
        </w:trPr>
        <w:tc>
          <w:tcPr>
            <w:tcW w:w="562" w:type="dxa"/>
            <w:vMerge/>
          </w:tcPr>
          <w:p w14:paraId="155181D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72EDFE4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2F40AAF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5EEC3A3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27826AC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51475ED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3A0E0BF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47EDBC8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665561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78A37C4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2E483A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39592482" w14:textId="77777777" w:rsidTr="002A76DF">
        <w:trPr>
          <w:trHeight w:val="240"/>
        </w:trPr>
        <w:tc>
          <w:tcPr>
            <w:tcW w:w="562" w:type="dxa"/>
            <w:vMerge/>
          </w:tcPr>
          <w:p w14:paraId="14D0843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1E6CF06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544F384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7E2F7AC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E85DC7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70688A3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758C367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F12CAF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F00A40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46A1223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EA98B7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24A868C" w14:textId="77777777" w:rsidTr="002A76DF">
        <w:trPr>
          <w:trHeight w:val="30"/>
        </w:trPr>
        <w:tc>
          <w:tcPr>
            <w:tcW w:w="562" w:type="dxa"/>
            <w:vMerge w:val="restart"/>
          </w:tcPr>
          <w:p w14:paraId="2BDA70D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6</w:t>
            </w:r>
          </w:p>
        </w:tc>
        <w:tc>
          <w:tcPr>
            <w:tcW w:w="2835" w:type="dxa"/>
            <w:vMerge w:val="restart"/>
          </w:tcPr>
          <w:p w14:paraId="76287565"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 xml:space="preserve">Придбання захищених носіїв (токенів) для КЕП </w:t>
            </w:r>
          </w:p>
        </w:tc>
        <w:tc>
          <w:tcPr>
            <w:tcW w:w="1560" w:type="dxa"/>
            <w:vMerge w:val="restart"/>
          </w:tcPr>
          <w:p w14:paraId="092C9CDB"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0F8A2619"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275" w:type="dxa"/>
          </w:tcPr>
          <w:p w14:paraId="41E44AD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6E174DE7"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в т.ч.</w:t>
            </w:r>
          </w:p>
        </w:tc>
        <w:tc>
          <w:tcPr>
            <w:tcW w:w="1149" w:type="dxa"/>
          </w:tcPr>
          <w:p w14:paraId="0F147B2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90,0</w:t>
            </w:r>
          </w:p>
        </w:tc>
        <w:tc>
          <w:tcPr>
            <w:tcW w:w="1276" w:type="dxa"/>
          </w:tcPr>
          <w:p w14:paraId="1FC6225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F1F8DB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88D5F5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90,0</w:t>
            </w:r>
          </w:p>
        </w:tc>
        <w:tc>
          <w:tcPr>
            <w:tcW w:w="992" w:type="dxa"/>
          </w:tcPr>
          <w:p w14:paraId="728FFB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18BAD358"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Забезпечення безпеки електронного документообігу через використання захищених електронних підписів.</w:t>
            </w:r>
          </w:p>
        </w:tc>
      </w:tr>
      <w:tr w:rsidR="00B7264A" w14:paraId="1589D3AB" w14:textId="77777777" w:rsidTr="002A76DF">
        <w:trPr>
          <w:trHeight w:val="30"/>
        </w:trPr>
        <w:tc>
          <w:tcPr>
            <w:tcW w:w="562" w:type="dxa"/>
            <w:vMerge/>
          </w:tcPr>
          <w:p w14:paraId="10188FD0"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1951E812"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7640B548"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2B777495"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20C0417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0A9D053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w:t>
            </w:r>
          </w:p>
        </w:tc>
        <w:tc>
          <w:tcPr>
            <w:tcW w:w="1276" w:type="dxa"/>
          </w:tcPr>
          <w:p w14:paraId="44DE00A6"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13CBA8D7"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0718ECFE"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30,0</w:t>
            </w:r>
          </w:p>
        </w:tc>
        <w:tc>
          <w:tcPr>
            <w:tcW w:w="992" w:type="dxa"/>
          </w:tcPr>
          <w:p w14:paraId="6248782E"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1137677D"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B7264A" w14:paraId="481EE4D8" w14:textId="77777777" w:rsidTr="002A76DF">
        <w:trPr>
          <w:trHeight w:val="30"/>
        </w:trPr>
        <w:tc>
          <w:tcPr>
            <w:tcW w:w="562" w:type="dxa"/>
            <w:vMerge/>
          </w:tcPr>
          <w:p w14:paraId="638A15DE"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4375E22E"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1C72D435"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7C43B264"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tcPr>
          <w:p w14:paraId="4C1FAEE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768672A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w:t>
            </w:r>
          </w:p>
        </w:tc>
        <w:tc>
          <w:tcPr>
            <w:tcW w:w="1276" w:type="dxa"/>
          </w:tcPr>
          <w:p w14:paraId="1EE9E948"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0EA73D03"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40DC4500"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30,0</w:t>
            </w:r>
          </w:p>
        </w:tc>
        <w:tc>
          <w:tcPr>
            <w:tcW w:w="992" w:type="dxa"/>
          </w:tcPr>
          <w:p w14:paraId="5D4FF195"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5EF3C023"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B7264A" w14:paraId="07B559ED" w14:textId="77777777" w:rsidTr="002A76DF">
        <w:trPr>
          <w:trHeight w:val="369"/>
        </w:trPr>
        <w:tc>
          <w:tcPr>
            <w:tcW w:w="562" w:type="dxa"/>
            <w:vMerge/>
          </w:tcPr>
          <w:p w14:paraId="643DFC0C"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38FB406F"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19E3C7A1"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526E3524"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tcPr>
          <w:p w14:paraId="68F9951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49DAA7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w:t>
            </w:r>
          </w:p>
        </w:tc>
        <w:tc>
          <w:tcPr>
            <w:tcW w:w="1276" w:type="dxa"/>
          </w:tcPr>
          <w:p w14:paraId="64568A71"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863" w:type="dxa"/>
          </w:tcPr>
          <w:p w14:paraId="6709FC92"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1121" w:type="dxa"/>
          </w:tcPr>
          <w:p w14:paraId="052B5FFC"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30,0</w:t>
            </w:r>
          </w:p>
        </w:tc>
        <w:tc>
          <w:tcPr>
            <w:tcW w:w="992" w:type="dxa"/>
          </w:tcPr>
          <w:p w14:paraId="6C0DEC15" w14:textId="77777777" w:rsidR="00C722FE" w:rsidRDefault="00C722FE" w:rsidP="00B7264A">
            <w:pPr>
              <w:widowControl w:val="0"/>
              <w:pBdr>
                <w:top w:val="nil"/>
                <w:left w:val="nil"/>
                <w:bottom w:val="nil"/>
                <w:right w:val="nil"/>
                <w:between w:val="nil"/>
              </w:pBdr>
              <w:jc w:val="center"/>
              <w:rPr>
                <w:b/>
                <w:color w:val="000000"/>
                <w:sz w:val="24"/>
                <w:szCs w:val="24"/>
              </w:rPr>
            </w:pPr>
            <w:r>
              <w:rPr>
                <w:b/>
                <w:color w:val="000000"/>
                <w:sz w:val="24"/>
                <w:szCs w:val="24"/>
              </w:rPr>
              <w:t>-</w:t>
            </w:r>
          </w:p>
        </w:tc>
        <w:tc>
          <w:tcPr>
            <w:tcW w:w="2426" w:type="dxa"/>
            <w:vMerge/>
          </w:tcPr>
          <w:p w14:paraId="6D26E1E7"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r>
      <w:tr w:rsidR="00C722FE" w14:paraId="7A3C3CD5" w14:textId="77777777" w:rsidTr="002A76DF">
        <w:trPr>
          <w:trHeight w:val="30"/>
        </w:trPr>
        <w:tc>
          <w:tcPr>
            <w:tcW w:w="14895" w:type="dxa"/>
            <w:gridSpan w:val="11"/>
          </w:tcPr>
          <w:p w14:paraId="53478814" w14:textId="77777777"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3 «Створення та оновлення сервісів електронного врядування»</w:t>
            </w:r>
          </w:p>
        </w:tc>
      </w:tr>
      <w:tr w:rsidR="00B7264A" w14:paraId="2AE841E9" w14:textId="77777777" w:rsidTr="002A76DF">
        <w:trPr>
          <w:trHeight w:val="30"/>
        </w:trPr>
        <w:tc>
          <w:tcPr>
            <w:tcW w:w="562" w:type="dxa"/>
            <w:vMerge w:val="restart"/>
          </w:tcPr>
          <w:p w14:paraId="73F6A1D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w:t>
            </w:r>
          </w:p>
        </w:tc>
        <w:tc>
          <w:tcPr>
            <w:tcW w:w="2835" w:type="dxa"/>
            <w:vMerge w:val="restart"/>
          </w:tcPr>
          <w:p w14:paraId="57AC0661"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Послуги з розробки веб-сайтів</w:t>
            </w:r>
          </w:p>
        </w:tc>
        <w:tc>
          <w:tcPr>
            <w:tcW w:w="1560" w:type="dxa"/>
            <w:vMerge w:val="restart"/>
          </w:tcPr>
          <w:p w14:paraId="7D7D9D83"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Управління комунікації та інформацій них технологій міської ради</w:t>
            </w:r>
          </w:p>
          <w:p w14:paraId="5710A878"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Управління «ЦНАП» міської ради</w:t>
            </w:r>
          </w:p>
        </w:tc>
        <w:tc>
          <w:tcPr>
            <w:tcW w:w="836" w:type="dxa"/>
            <w:vMerge w:val="restart"/>
          </w:tcPr>
          <w:p w14:paraId="351BE36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09F0B2A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7202734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630D56F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1276" w:type="dxa"/>
          </w:tcPr>
          <w:p w14:paraId="11CF0CD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4F2C614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749CE47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992" w:type="dxa"/>
          </w:tcPr>
          <w:p w14:paraId="41F4A25C"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val="restart"/>
          </w:tcPr>
          <w:p w14:paraId="61057F0F"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Підвищення доступності інформації для громадян, покращення взаємодії з громадою через цифрові канали.</w:t>
            </w:r>
          </w:p>
        </w:tc>
      </w:tr>
      <w:tr w:rsidR="00B7264A" w14:paraId="6F735A58" w14:textId="77777777" w:rsidTr="002A76DF">
        <w:trPr>
          <w:trHeight w:val="30"/>
        </w:trPr>
        <w:tc>
          <w:tcPr>
            <w:tcW w:w="562" w:type="dxa"/>
            <w:vMerge/>
          </w:tcPr>
          <w:p w14:paraId="2B354AD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6858AC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3C29B84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278E65C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1CE3B77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6703570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062F9EB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BE871C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F629C7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151956BA"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0820DAB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DF070B9" w14:textId="77777777" w:rsidTr="002A76DF">
        <w:trPr>
          <w:trHeight w:val="30"/>
        </w:trPr>
        <w:tc>
          <w:tcPr>
            <w:tcW w:w="562" w:type="dxa"/>
            <w:vMerge/>
          </w:tcPr>
          <w:p w14:paraId="375DE73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287B1B2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15CD13D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777ED7D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582AA6B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774BD93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33D8AEB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AB3115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2AC602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09F10765"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7EB557A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E5EF127" w14:textId="77777777" w:rsidTr="002A76DF">
        <w:trPr>
          <w:trHeight w:val="30"/>
        </w:trPr>
        <w:tc>
          <w:tcPr>
            <w:tcW w:w="562" w:type="dxa"/>
            <w:vMerge/>
          </w:tcPr>
          <w:p w14:paraId="5C210E9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7B39CF8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73DC81D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D6D9CF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212BD92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2A362E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7BA0824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7B21CA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7031F0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7DCACF0C"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6875E85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8F91805" w14:textId="77777777" w:rsidTr="002A76DF">
        <w:trPr>
          <w:trHeight w:val="30"/>
        </w:trPr>
        <w:tc>
          <w:tcPr>
            <w:tcW w:w="562" w:type="dxa"/>
          </w:tcPr>
          <w:p w14:paraId="6B562AB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8</w:t>
            </w:r>
          </w:p>
        </w:tc>
        <w:tc>
          <w:tcPr>
            <w:tcW w:w="2835" w:type="dxa"/>
          </w:tcPr>
          <w:p w14:paraId="63B10472"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Підключення «id.gov.ua» до сервісів міської ради</w:t>
            </w:r>
          </w:p>
        </w:tc>
        <w:tc>
          <w:tcPr>
            <w:tcW w:w="1560" w:type="dxa"/>
          </w:tcPr>
          <w:p w14:paraId="19046727"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Управління комунікації та інформацій них технологій міської ради</w:t>
            </w:r>
          </w:p>
          <w:p w14:paraId="58F5FF8F"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Управління «ЦНАП» міської ради</w:t>
            </w:r>
          </w:p>
        </w:tc>
        <w:tc>
          <w:tcPr>
            <w:tcW w:w="836" w:type="dxa"/>
          </w:tcPr>
          <w:p w14:paraId="7059FA3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275" w:type="dxa"/>
          </w:tcPr>
          <w:p w14:paraId="46E13E6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4A243CF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w:t>
            </w:r>
          </w:p>
        </w:tc>
        <w:tc>
          <w:tcPr>
            <w:tcW w:w="1276" w:type="dxa"/>
          </w:tcPr>
          <w:p w14:paraId="6B432B5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AE191A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A9C80D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w:t>
            </w:r>
          </w:p>
        </w:tc>
        <w:tc>
          <w:tcPr>
            <w:tcW w:w="992" w:type="dxa"/>
          </w:tcPr>
          <w:p w14:paraId="310695AA"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tcPr>
          <w:p w14:paraId="64A85606"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Спрощення ідентифікації громадян при взаємодії з міськими службами, підвищення зручності доступу до електронних послуг.</w:t>
            </w:r>
          </w:p>
        </w:tc>
      </w:tr>
      <w:tr w:rsidR="00B7264A" w14:paraId="75863C4C" w14:textId="77777777" w:rsidTr="002A76DF">
        <w:trPr>
          <w:trHeight w:val="30"/>
        </w:trPr>
        <w:tc>
          <w:tcPr>
            <w:tcW w:w="562" w:type="dxa"/>
            <w:vMerge w:val="restart"/>
          </w:tcPr>
          <w:p w14:paraId="771B4A9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9</w:t>
            </w:r>
          </w:p>
        </w:tc>
        <w:tc>
          <w:tcPr>
            <w:tcW w:w="2835" w:type="dxa"/>
            <w:vMerge w:val="restart"/>
          </w:tcPr>
          <w:p w14:paraId="6D0A37DB"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Функціонування сервісу «Кабінет коломиянина»</w:t>
            </w:r>
          </w:p>
        </w:tc>
        <w:tc>
          <w:tcPr>
            <w:tcW w:w="1560" w:type="dxa"/>
            <w:vMerge w:val="restart"/>
          </w:tcPr>
          <w:p w14:paraId="3C0DD00F" w14:textId="77777777" w:rsidR="00C722FE" w:rsidRDefault="00C722FE" w:rsidP="00B7264A">
            <w:pPr>
              <w:widowControl w:val="0"/>
              <w:pBdr>
                <w:top w:val="nil"/>
                <w:left w:val="nil"/>
                <w:bottom w:val="nil"/>
                <w:right w:val="nil"/>
                <w:between w:val="nil"/>
              </w:pBdr>
              <w:jc w:val="center"/>
              <w:rPr>
                <w:color w:val="000000"/>
                <w:sz w:val="20"/>
                <w:szCs w:val="20"/>
              </w:rPr>
            </w:pPr>
            <w:r>
              <w:rPr>
                <w:color w:val="000000"/>
                <w:sz w:val="20"/>
                <w:szCs w:val="20"/>
              </w:rPr>
              <w:t>Управління комунікації та інформацій них технологій міської ради</w:t>
            </w:r>
          </w:p>
        </w:tc>
        <w:tc>
          <w:tcPr>
            <w:tcW w:w="836" w:type="dxa"/>
            <w:vMerge w:val="restart"/>
          </w:tcPr>
          <w:p w14:paraId="78F3A0E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35705C0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3287C65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1DD2031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750,0</w:t>
            </w:r>
          </w:p>
        </w:tc>
        <w:tc>
          <w:tcPr>
            <w:tcW w:w="1276" w:type="dxa"/>
          </w:tcPr>
          <w:p w14:paraId="1CCCE49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B69616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14CA4DE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750,0</w:t>
            </w:r>
          </w:p>
        </w:tc>
        <w:tc>
          <w:tcPr>
            <w:tcW w:w="992" w:type="dxa"/>
          </w:tcPr>
          <w:p w14:paraId="301BC4FA"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val="restart"/>
          </w:tcPr>
          <w:p w14:paraId="346082CA" w14:textId="77777777" w:rsidR="00C722FE" w:rsidRDefault="00C722FE" w:rsidP="00B7264A">
            <w:pPr>
              <w:widowControl w:val="0"/>
              <w:pBdr>
                <w:top w:val="nil"/>
                <w:left w:val="nil"/>
                <w:bottom w:val="nil"/>
                <w:right w:val="nil"/>
                <w:between w:val="nil"/>
              </w:pBdr>
              <w:jc w:val="center"/>
              <w:rPr>
                <w:b/>
                <w:color w:val="000000"/>
                <w:sz w:val="24"/>
                <w:szCs w:val="24"/>
              </w:rPr>
            </w:pPr>
            <w:r>
              <w:rPr>
                <w:sz w:val="20"/>
                <w:szCs w:val="20"/>
              </w:rPr>
              <w:t>Підвищення зручності доступу до особистих даних та міських послуг для мешканців міста</w:t>
            </w:r>
            <w:r>
              <w:rPr>
                <w:b/>
                <w:sz w:val="20"/>
                <w:szCs w:val="20"/>
              </w:rPr>
              <w:t>.</w:t>
            </w:r>
          </w:p>
        </w:tc>
      </w:tr>
      <w:tr w:rsidR="00B7264A" w14:paraId="3CBD0F2B" w14:textId="77777777" w:rsidTr="002A76DF">
        <w:trPr>
          <w:trHeight w:val="30"/>
        </w:trPr>
        <w:tc>
          <w:tcPr>
            <w:tcW w:w="562" w:type="dxa"/>
            <w:vMerge/>
          </w:tcPr>
          <w:p w14:paraId="39C4234D"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348B05D5"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546B9372"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vMerge/>
          </w:tcPr>
          <w:p w14:paraId="3E0458CD"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275" w:type="dxa"/>
          </w:tcPr>
          <w:p w14:paraId="47CF88E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7FC3533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1276" w:type="dxa"/>
          </w:tcPr>
          <w:p w14:paraId="035B59C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28F7B7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35802DB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992" w:type="dxa"/>
          </w:tcPr>
          <w:p w14:paraId="11679DA1"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4F16E78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E09C1B5" w14:textId="77777777" w:rsidTr="002A76DF">
        <w:trPr>
          <w:trHeight w:val="30"/>
        </w:trPr>
        <w:tc>
          <w:tcPr>
            <w:tcW w:w="562" w:type="dxa"/>
            <w:vMerge/>
          </w:tcPr>
          <w:p w14:paraId="3BFBB86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42DDB10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4DDCB46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2700C37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6358222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4722C4D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1276" w:type="dxa"/>
          </w:tcPr>
          <w:p w14:paraId="1BE5B54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667805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BB2670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992" w:type="dxa"/>
          </w:tcPr>
          <w:p w14:paraId="6626B1C8"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757F41B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434D5AD2" w14:textId="77777777" w:rsidTr="002A76DF">
        <w:trPr>
          <w:trHeight w:val="30"/>
        </w:trPr>
        <w:tc>
          <w:tcPr>
            <w:tcW w:w="562" w:type="dxa"/>
            <w:vMerge/>
          </w:tcPr>
          <w:p w14:paraId="475912B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F2F1D9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D8FFFE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859220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3E7B299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15F7E89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1276" w:type="dxa"/>
          </w:tcPr>
          <w:p w14:paraId="62A2B50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708CFE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81B8C8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992" w:type="dxa"/>
          </w:tcPr>
          <w:p w14:paraId="63EB142C"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4C71C2D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C722FE" w14:paraId="293A2401" w14:textId="77777777" w:rsidTr="002A76DF">
        <w:trPr>
          <w:trHeight w:val="30"/>
        </w:trPr>
        <w:tc>
          <w:tcPr>
            <w:tcW w:w="14895" w:type="dxa"/>
            <w:gridSpan w:val="11"/>
          </w:tcPr>
          <w:p w14:paraId="09A20F85" w14:textId="77777777" w:rsidR="00C722FE" w:rsidRPr="0047071A" w:rsidRDefault="00C722FE" w:rsidP="00B7264A">
            <w:pPr>
              <w:widowControl w:val="0"/>
              <w:pBdr>
                <w:top w:val="nil"/>
                <w:left w:val="nil"/>
                <w:bottom w:val="nil"/>
                <w:right w:val="nil"/>
                <w:between w:val="nil"/>
              </w:pBdr>
              <w:jc w:val="center"/>
              <w:rPr>
                <w:b/>
                <w:color w:val="000000"/>
                <w:sz w:val="24"/>
                <w:szCs w:val="24"/>
              </w:rPr>
            </w:pPr>
            <w:r w:rsidRPr="0047071A">
              <w:rPr>
                <w:color w:val="000000"/>
                <w:sz w:val="24"/>
                <w:szCs w:val="24"/>
              </w:rPr>
              <w:t>Напрям 4 «Розширення системи «Безпечне місто» та створення ситуаційного центру»</w:t>
            </w:r>
          </w:p>
        </w:tc>
      </w:tr>
      <w:tr w:rsidR="00B7264A" w14:paraId="62AAF067" w14:textId="77777777" w:rsidTr="002A76DF">
        <w:trPr>
          <w:trHeight w:val="30"/>
        </w:trPr>
        <w:tc>
          <w:tcPr>
            <w:tcW w:w="562" w:type="dxa"/>
            <w:vMerge w:val="restart"/>
          </w:tcPr>
          <w:p w14:paraId="3684072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w:t>
            </w:r>
          </w:p>
        </w:tc>
        <w:tc>
          <w:tcPr>
            <w:tcW w:w="2835" w:type="dxa"/>
            <w:vMerge w:val="restart"/>
          </w:tcPr>
          <w:p w14:paraId="0213B712"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highlight w:val="white"/>
              </w:rPr>
              <w:t>Послуги з ремонту і технічного обслуговування аудіовізуального та оптичного обладнання (о</w:t>
            </w:r>
            <w:r>
              <w:rPr>
                <w:color w:val="000000"/>
                <w:sz w:val="22"/>
                <w:szCs w:val="22"/>
              </w:rPr>
              <w:t>бслуговування системи відеоспостереження)</w:t>
            </w:r>
          </w:p>
        </w:tc>
        <w:tc>
          <w:tcPr>
            <w:tcW w:w="1560" w:type="dxa"/>
            <w:vMerge w:val="restart"/>
          </w:tcPr>
          <w:p w14:paraId="4962D4BA"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0"/>
                <w:szCs w:val="20"/>
              </w:rPr>
              <w:t>Управління комунікації та інформацій них технологій міської ради</w:t>
            </w:r>
          </w:p>
        </w:tc>
        <w:tc>
          <w:tcPr>
            <w:tcW w:w="836" w:type="dxa"/>
            <w:vMerge w:val="restart"/>
          </w:tcPr>
          <w:p w14:paraId="6F87BD5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45776DF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2026-2027</w:t>
            </w:r>
          </w:p>
          <w:p w14:paraId="11C1D7B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547DA2E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1276" w:type="dxa"/>
          </w:tcPr>
          <w:p w14:paraId="72DE874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DF96E9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514539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550,0</w:t>
            </w:r>
          </w:p>
        </w:tc>
        <w:tc>
          <w:tcPr>
            <w:tcW w:w="992" w:type="dxa"/>
          </w:tcPr>
          <w:p w14:paraId="37D8E084"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val="restart"/>
          </w:tcPr>
          <w:p w14:paraId="1629F50F" w14:textId="77777777" w:rsidR="00C722FE" w:rsidRDefault="00C722FE" w:rsidP="00B7264A">
            <w:pPr>
              <w:widowControl w:val="0"/>
              <w:pBdr>
                <w:top w:val="nil"/>
                <w:left w:val="nil"/>
                <w:bottom w:val="nil"/>
                <w:right w:val="nil"/>
                <w:between w:val="nil"/>
              </w:pBdr>
              <w:jc w:val="center"/>
              <w:rPr>
                <w:color w:val="000000"/>
                <w:sz w:val="24"/>
                <w:szCs w:val="24"/>
              </w:rPr>
            </w:pPr>
            <w:r>
              <w:rPr>
                <w:sz w:val="20"/>
                <w:szCs w:val="20"/>
              </w:rPr>
              <w:t>Підвищення громадської безпеки через надійне функціонування системи відеоспостереження</w:t>
            </w:r>
            <w:r>
              <w:rPr>
                <w:sz w:val="24"/>
                <w:szCs w:val="24"/>
              </w:rPr>
              <w:t>.</w:t>
            </w:r>
          </w:p>
        </w:tc>
      </w:tr>
      <w:tr w:rsidR="00B7264A" w14:paraId="143A4E51" w14:textId="77777777" w:rsidTr="002A76DF">
        <w:trPr>
          <w:trHeight w:val="30"/>
        </w:trPr>
        <w:tc>
          <w:tcPr>
            <w:tcW w:w="562" w:type="dxa"/>
            <w:vMerge/>
          </w:tcPr>
          <w:p w14:paraId="52D582D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64099A1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5F696DB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AA243D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6E118AC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3207232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275,0</w:t>
            </w:r>
          </w:p>
        </w:tc>
        <w:tc>
          <w:tcPr>
            <w:tcW w:w="1276" w:type="dxa"/>
          </w:tcPr>
          <w:p w14:paraId="56DB939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40BAB3B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58D70D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275,0</w:t>
            </w:r>
          </w:p>
        </w:tc>
        <w:tc>
          <w:tcPr>
            <w:tcW w:w="992" w:type="dxa"/>
          </w:tcPr>
          <w:p w14:paraId="2E2E9729"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4C69DC6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7F63768" w14:textId="77777777" w:rsidTr="002A76DF">
        <w:trPr>
          <w:trHeight w:val="30"/>
        </w:trPr>
        <w:tc>
          <w:tcPr>
            <w:tcW w:w="562" w:type="dxa"/>
            <w:vMerge/>
          </w:tcPr>
          <w:p w14:paraId="1BDB318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4308A39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3D77FE7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3F6A00A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60A9112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51045F0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275,0</w:t>
            </w:r>
          </w:p>
        </w:tc>
        <w:tc>
          <w:tcPr>
            <w:tcW w:w="1276" w:type="dxa"/>
          </w:tcPr>
          <w:p w14:paraId="2FBFA46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612069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C93912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275,0</w:t>
            </w:r>
          </w:p>
        </w:tc>
        <w:tc>
          <w:tcPr>
            <w:tcW w:w="992" w:type="dxa"/>
          </w:tcPr>
          <w:p w14:paraId="2434EEF2"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426" w:type="dxa"/>
            <w:vMerge/>
          </w:tcPr>
          <w:p w14:paraId="1DBF88F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183C73B" w14:textId="77777777" w:rsidTr="002A76DF">
        <w:trPr>
          <w:trHeight w:val="1238"/>
        </w:trPr>
        <w:tc>
          <w:tcPr>
            <w:tcW w:w="562" w:type="dxa"/>
            <w:vMerge w:val="restart"/>
          </w:tcPr>
          <w:p w14:paraId="1BB87C2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11</w:t>
            </w:r>
          </w:p>
        </w:tc>
        <w:tc>
          <w:tcPr>
            <w:tcW w:w="2835" w:type="dxa"/>
            <w:vMerge w:val="restart"/>
          </w:tcPr>
          <w:p w14:paraId="0F7FC92D"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Послуги у сфері локальних мереж (Послуги з надання доступу до вузлів інтегрованої інформаційно-телекомунікаційної автоматизованої системи відеоспостереження та відеоаналітики за допомогою VPN мережі на базі всесвітньої мережі Інтернет без обмежень обсягів спожитого трафіку)</w:t>
            </w:r>
          </w:p>
        </w:tc>
        <w:tc>
          <w:tcPr>
            <w:tcW w:w="1560" w:type="dxa"/>
            <w:vMerge w:val="restart"/>
          </w:tcPr>
          <w:p w14:paraId="34557121"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0"/>
                <w:szCs w:val="20"/>
              </w:rPr>
              <w:t>Управління комунікації та інформацій них технологій міської ради</w:t>
            </w:r>
          </w:p>
        </w:tc>
        <w:tc>
          <w:tcPr>
            <w:tcW w:w="836" w:type="dxa"/>
            <w:vMerge w:val="restart"/>
          </w:tcPr>
          <w:p w14:paraId="4CE1D82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0F2E2FD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2026-2027</w:t>
            </w:r>
          </w:p>
          <w:p w14:paraId="79EE964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510945E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700,0</w:t>
            </w:r>
          </w:p>
        </w:tc>
        <w:tc>
          <w:tcPr>
            <w:tcW w:w="1276" w:type="dxa"/>
          </w:tcPr>
          <w:p w14:paraId="6BCC0D8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E2FE6F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EBD1D9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700,0</w:t>
            </w:r>
          </w:p>
        </w:tc>
        <w:tc>
          <w:tcPr>
            <w:tcW w:w="992" w:type="dxa"/>
          </w:tcPr>
          <w:p w14:paraId="18255E6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6CA498B8"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Забезпечення оперативного доступу до відеоданих, покращення аналітики та моніторингу міста.</w:t>
            </w:r>
          </w:p>
        </w:tc>
      </w:tr>
      <w:tr w:rsidR="00B7264A" w14:paraId="7E822C59" w14:textId="77777777" w:rsidTr="002A76DF">
        <w:trPr>
          <w:trHeight w:val="1010"/>
        </w:trPr>
        <w:tc>
          <w:tcPr>
            <w:tcW w:w="562" w:type="dxa"/>
            <w:vMerge/>
          </w:tcPr>
          <w:p w14:paraId="377EC3A1"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1523BCE0"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1711A3F6"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1ACBCBE4"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1759B42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6761439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1276" w:type="dxa"/>
          </w:tcPr>
          <w:p w14:paraId="1969CDC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B07CBF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528B4E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992" w:type="dxa"/>
          </w:tcPr>
          <w:p w14:paraId="45B194A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48A1B3F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CB6E479" w14:textId="77777777" w:rsidTr="002A76DF">
        <w:trPr>
          <w:trHeight w:val="360"/>
        </w:trPr>
        <w:tc>
          <w:tcPr>
            <w:tcW w:w="562" w:type="dxa"/>
            <w:vMerge/>
          </w:tcPr>
          <w:p w14:paraId="62EC4AD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1DFF10C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5D32E4B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047C9B6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3B62288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3FBA0E7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1276" w:type="dxa"/>
          </w:tcPr>
          <w:p w14:paraId="5FCA17B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6FCA69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58ECF6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992" w:type="dxa"/>
          </w:tcPr>
          <w:p w14:paraId="52B7B49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6C98606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0A2BAB47" w14:textId="77777777" w:rsidTr="002A76DF">
        <w:trPr>
          <w:trHeight w:val="30"/>
        </w:trPr>
        <w:tc>
          <w:tcPr>
            <w:tcW w:w="562" w:type="dxa"/>
            <w:vMerge w:val="restart"/>
          </w:tcPr>
          <w:p w14:paraId="7F67D17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12</w:t>
            </w:r>
          </w:p>
        </w:tc>
        <w:tc>
          <w:tcPr>
            <w:tcW w:w="2835" w:type="dxa"/>
            <w:vMerge w:val="restart"/>
          </w:tcPr>
          <w:p w14:paraId="4CDAD3F0"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Послуги зі створення, впровадження, монтажу локальних мереж, систем відеоспостереження</w:t>
            </w:r>
          </w:p>
        </w:tc>
        <w:tc>
          <w:tcPr>
            <w:tcW w:w="1560" w:type="dxa"/>
            <w:vMerge w:val="restart"/>
          </w:tcPr>
          <w:p w14:paraId="020169A5"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0"/>
                <w:szCs w:val="20"/>
              </w:rPr>
              <w:t>Управління комунікації та інформацій них технологій міської ради</w:t>
            </w:r>
          </w:p>
        </w:tc>
        <w:tc>
          <w:tcPr>
            <w:tcW w:w="836" w:type="dxa"/>
            <w:vMerge w:val="restart"/>
          </w:tcPr>
          <w:p w14:paraId="0B3E8F0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7A028A5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2026-2027</w:t>
            </w:r>
          </w:p>
          <w:p w14:paraId="4E82FBC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1202B2E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1276" w:type="dxa"/>
          </w:tcPr>
          <w:p w14:paraId="0C97049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896F9A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72F55B3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992" w:type="dxa"/>
          </w:tcPr>
          <w:p w14:paraId="49B9CA2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778D7E1A"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Підвищення рівня безпеки в місті через створення нових та оновлення існуючих систем спостереження.</w:t>
            </w:r>
          </w:p>
        </w:tc>
      </w:tr>
      <w:tr w:rsidR="00B7264A" w14:paraId="6D68AB49" w14:textId="77777777" w:rsidTr="002A76DF">
        <w:trPr>
          <w:trHeight w:val="30"/>
        </w:trPr>
        <w:tc>
          <w:tcPr>
            <w:tcW w:w="562" w:type="dxa"/>
            <w:vMerge/>
          </w:tcPr>
          <w:p w14:paraId="485671C6"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37578E80"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3502889C"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3D3FA6C8"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4DEE25E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4430707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1276" w:type="dxa"/>
          </w:tcPr>
          <w:p w14:paraId="11589BB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F5AA4A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36C81F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992" w:type="dxa"/>
          </w:tcPr>
          <w:p w14:paraId="14C21FD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64C6FC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68590DDF" w14:textId="77777777" w:rsidTr="002A76DF">
        <w:trPr>
          <w:trHeight w:val="30"/>
        </w:trPr>
        <w:tc>
          <w:tcPr>
            <w:tcW w:w="562" w:type="dxa"/>
            <w:vMerge/>
          </w:tcPr>
          <w:p w14:paraId="637FFDB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40361CF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7703143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4C2C4B7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5A56FB7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55F95CF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1276" w:type="dxa"/>
          </w:tcPr>
          <w:p w14:paraId="5A70690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57A816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7C2D49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250,0</w:t>
            </w:r>
          </w:p>
        </w:tc>
        <w:tc>
          <w:tcPr>
            <w:tcW w:w="992" w:type="dxa"/>
          </w:tcPr>
          <w:p w14:paraId="3862509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EBB73D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AA1E213" w14:textId="77777777" w:rsidTr="002A76DF">
        <w:trPr>
          <w:trHeight w:val="30"/>
        </w:trPr>
        <w:tc>
          <w:tcPr>
            <w:tcW w:w="562" w:type="dxa"/>
            <w:vMerge w:val="restart"/>
          </w:tcPr>
          <w:p w14:paraId="3B76186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13</w:t>
            </w:r>
          </w:p>
        </w:tc>
        <w:tc>
          <w:tcPr>
            <w:tcW w:w="2835" w:type="dxa"/>
            <w:vMerge w:val="restart"/>
          </w:tcPr>
          <w:p w14:paraId="3C91F816"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Придбання матеріалів, обладнання та інвентарю для системи оповіщення</w:t>
            </w:r>
          </w:p>
        </w:tc>
        <w:tc>
          <w:tcPr>
            <w:tcW w:w="1560" w:type="dxa"/>
            <w:vMerge w:val="restart"/>
          </w:tcPr>
          <w:p w14:paraId="46E73C55" w14:textId="77777777" w:rsidR="00C722FE" w:rsidRDefault="00C722FE" w:rsidP="00B7264A">
            <w:pPr>
              <w:widowControl w:val="0"/>
              <w:pBdr>
                <w:top w:val="nil"/>
                <w:left w:val="nil"/>
                <w:bottom w:val="nil"/>
                <w:right w:val="nil"/>
                <w:between w:val="nil"/>
              </w:pBdr>
              <w:jc w:val="center"/>
              <w:rPr>
                <w:b/>
                <w:color w:val="000000"/>
                <w:sz w:val="22"/>
                <w:szCs w:val="22"/>
              </w:rPr>
            </w:pPr>
            <w:r>
              <w:rPr>
                <w:color w:val="000000"/>
                <w:sz w:val="20"/>
                <w:szCs w:val="20"/>
              </w:rPr>
              <w:t>Управління комунікації та інформацій них технологій міської ради</w:t>
            </w:r>
          </w:p>
        </w:tc>
        <w:tc>
          <w:tcPr>
            <w:tcW w:w="836" w:type="dxa"/>
            <w:vMerge w:val="restart"/>
          </w:tcPr>
          <w:p w14:paraId="300268A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6775144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2026-2027</w:t>
            </w:r>
          </w:p>
          <w:p w14:paraId="119894B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258DA93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46A1651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8AF1EF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3143786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046F6B6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4179042C"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Швидке оповіщення населення в разі надзвичайних ситуацій, підвищення оперативності реагування.</w:t>
            </w:r>
          </w:p>
        </w:tc>
      </w:tr>
      <w:tr w:rsidR="00B7264A" w14:paraId="7EDE9058" w14:textId="77777777" w:rsidTr="002A76DF">
        <w:trPr>
          <w:trHeight w:val="350"/>
        </w:trPr>
        <w:tc>
          <w:tcPr>
            <w:tcW w:w="562" w:type="dxa"/>
            <w:vMerge/>
          </w:tcPr>
          <w:p w14:paraId="0F6AE7CB"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134B1803"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42E4E695"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626EC482"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4E759C0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10EF622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4A945E8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8FC743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803E4E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5872751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A0221F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4489C597" w14:textId="77777777" w:rsidTr="002A76DF">
        <w:trPr>
          <w:trHeight w:val="1190"/>
        </w:trPr>
        <w:tc>
          <w:tcPr>
            <w:tcW w:w="562" w:type="dxa"/>
            <w:vMerge/>
          </w:tcPr>
          <w:p w14:paraId="3B546AF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0986E4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62CA9C5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11DD731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794913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1992F73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3622E0E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31AFBA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D34E13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20B04FE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6F5F37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187AADD5" w14:textId="77777777" w:rsidTr="002A76DF">
        <w:trPr>
          <w:trHeight w:val="30"/>
        </w:trPr>
        <w:tc>
          <w:tcPr>
            <w:tcW w:w="562" w:type="dxa"/>
            <w:vMerge w:val="restart"/>
          </w:tcPr>
          <w:p w14:paraId="746E15E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14</w:t>
            </w:r>
          </w:p>
        </w:tc>
        <w:tc>
          <w:tcPr>
            <w:tcW w:w="2835" w:type="dxa"/>
            <w:vMerge w:val="restart"/>
          </w:tcPr>
          <w:p w14:paraId="3E4A6BBF"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Закупівля матеріалів, обладнання для ситуаційного центру безпеки</w:t>
            </w:r>
          </w:p>
        </w:tc>
        <w:tc>
          <w:tcPr>
            <w:tcW w:w="1560" w:type="dxa"/>
            <w:vMerge w:val="restart"/>
          </w:tcPr>
          <w:p w14:paraId="481466E9" w14:textId="77777777" w:rsidR="00C722FE" w:rsidRDefault="00C722FE" w:rsidP="00B7264A">
            <w:pPr>
              <w:widowControl w:val="0"/>
              <w:pBdr>
                <w:top w:val="nil"/>
                <w:left w:val="nil"/>
                <w:bottom w:val="nil"/>
                <w:right w:val="nil"/>
                <w:between w:val="nil"/>
              </w:pBdr>
              <w:jc w:val="center"/>
              <w:rPr>
                <w:b/>
                <w:color w:val="000000"/>
                <w:sz w:val="22"/>
                <w:szCs w:val="22"/>
              </w:rPr>
            </w:pPr>
            <w:r>
              <w:rPr>
                <w:color w:val="000000"/>
                <w:sz w:val="20"/>
                <w:szCs w:val="20"/>
              </w:rPr>
              <w:t>Управління комунікації та інформацій них технологій міської ради</w:t>
            </w:r>
          </w:p>
        </w:tc>
        <w:tc>
          <w:tcPr>
            <w:tcW w:w="836" w:type="dxa"/>
            <w:vMerge w:val="restart"/>
          </w:tcPr>
          <w:p w14:paraId="51BCE165"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275" w:type="dxa"/>
          </w:tcPr>
          <w:p w14:paraId="561FB6F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19BBAC7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4FD4905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450,0</w:t>
            </w:r>
          </w:p>
        </w:tc>
        <w:tc>
          <w:tcPr>
            <w:tcW w:w="1276" w:type="dxa"/>
          </w:tcPr>
          <w:p w14:paraId="28B3745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783E43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9D5B51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450,0</w:t>
            </w:r>
          </w:p>
        </w:tc>
        <w:tc>
          <w:tcPr>
            <w:tcW w:w="992" w:type="dxa"/>
          </w:tcPr>
          <w:p w14:paraId="4691214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48B6662D"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Створення сучасного центру для координації дій під час надзвичайних ситуацій.</w:t>
            </w:r>
          </w:p>
        </w:tc>
      </w:tr>
      <w:tr w:rsidR="00B7264A" w14:paraId="2438B744" w14:textId="77777777" w:rsidTr="002A76DF">
        <w:trPr>
          <w:trHeight w:val="30"/>
        </w:trPr>
        <w:tc>
          <w:tcPr>
            <w:tcW w:w="562" w:type="dxa"/>
            <w:vMerge/>
          </w:tcPr>
          <w:p w14:paraId="356B83EB"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78B0A968"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2C5FEF39"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77691BAB"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165777A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3495A69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1276" w:type="dxa"/>
          </w:tcPr>
          <w:p w14:paraId="6C25E5A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4E7DA8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DB698E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992" w:type="dxa"/>
          </w:tcPr>
          <w:p w14:paraId="71148A1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C01983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4641EED4" w14:textId="77777777" w:rsidTr="002A76DF">
        <w:trPr>
          <w:trHeight w:val="30"/>
        </w:trPr>
        <w:tc>
          <w:tcPr>
            <w:tcW w:w="562" w:type="dxa"/>
            <w:vMerge/>
          </w:tcPr>
          <w:p w14:paraId="2EDB844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66E195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38CFFDD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1E4B1BD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4278F4E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3558394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1276" w:type="dxa"/>
          </w:tcPr>
          <w:p w14:paraId="149A403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C9D8B1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2EEC64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992" w:type="dxa"/>
          </w:tcPr>
          <w:p w14:paraId="5D397D9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0194D87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CADE608" w14:textId="77777777" w:rsidTr="002A76DF">
        <w:trPr>
          <w:trHeight w:val="30"/>
        </w:trPr>
        <w:tc>
          <w:tcPr>
            <w:tcW w:w="562" w:type="dxa"/>
            <w:vMerge/>
          </w:tcPr>
          <w:p w14:paraId="6A74166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028D4FF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24217B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3C95996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522B234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5BF4968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1276" w:type="dxa"/>
          </w:tcPr>
          <w:p w14:paraId="513FCD6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7B7B4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7D9EC6E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992" w:type="dxa"/>
          </w:tcPr>
          <w:p w14:paraId="4F42586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F45327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C722FE" w14:paraId="4799D517" w14:textId="77777777" w:rsidTr="002A76DF">
        <w:trPr>
          <w:trHeight w:val="30"/>
        </w:trPr>
        <w:tc>
          <w:tcPr>
            <w:tcW w:w="14895" w:type="dxa"/>
            <w:gridSpan w:val="11"/>
          </w:tcPr>
          <w:p w14:paraId="165EA2D7" w14:textId="77777777"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5 «Цифровізація містобудівної документації та геопорталу»</w:t>
            </w:r>
          </w:p>
        </w:tc>
      </w:tr>
      <w:tr w:rsidR="00B7264A" w14:paraId="1089CC85" w14:textId="77777777" w:rsidTr="002A76DF">
        <w:trPr>
          <w:trHeight w:val="30"/>
        </w:trPr>
        <w:tc>
          <w:tcPr>
            <w:tcW w:w="562" w:type="dxa"/>
            <w:vMerge w:val="restart"/>
          </w:tcPr>
          <w:p w14:paraId="7390BC0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w:t>
            </w:r>
          </w:p>
        </w:tc>
        <w:tc>
          <w:tcPr>
            <w:tcW w:w="2835" w:type="dxa"/>
            <w:vMerge w:val="restart"/>
          </w:tcPr>
          <w:p w14:paraId="128A4F3C"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Послуги з розробки веб-сайтів</w:t>
            </w:r>
          </w:p>
        </w:tc>
        <w:tc>
          <w:tcPr>
            <w:tcW w:w="1560" w:type="dxa"/>
            <w:vMerge w:val="restart"/>
          </w:tcPr>
          <w:p w14:paraId="5F0E597B" w14:textId="77777777" w:rsidR="00C722FE" w:rsidRPr="003324C5" w:rsidRDefault="00C722FE" w:rsidP="00B7264A">
            <w:pPr>
              <w:widowControl w:val="0"/>
              <w:pBdr>
                <w:top w:val="nil"/>
                <w:left w:val="nil"/>
                <w:bottom w:val="nil"/>
                <w:right w:val="nil"/>
                <w:between w:val="nil"/>
              </w:pBdr>
              <w:jc w:val="center"/>
              <w:rPr>
                <w:color w:val="000000"/>
                <w:sz w:val="20"/>
                <w:szCs w:val="22"/>
              </w:rPr>
            </w:pPr>
            <w:r w:rsidRPr="003324C5">
              <w:rPr>
                <w:color w:val="000000"/>
                <w:sz w:val="20"/>
                <w:szCs w:val="22"/>
              </w:rPr>
              <w:t xml:space="preserve">Управління комунікації та </w:t>
            </w:r>
            <w:r w:rsidRPr="003324C5">
              <w:rPr>
                <w:sz w:val="20"/>
                <w:szCs w:val="22"/>
              </w:rPr>
              <w:t>інформаційних</w:t>
            </w:r>
            <w:r w:rsidRPr="003324C5">
              <w:rPr>
                <w:color w:val="000000"/>
                <w:sz w:val="20"/>
                <w:szCs w:val="22"/>
              </w:rPr>
              <w:t xml:space="preserve"> технологій міської ради.</w:t>
            </w:r>
          </w:p>
          <w:p w14:paraId="448BB5B9" w14:textId="77777777" w:rsidR="00C722FE" w:rsidRPr="003324C5" w:rsidRDefault="00C722FE" w:rsidP="00B7264A">
            <w:pPr>
              <w:widowControl w:val="0"/>
              <w:pBdr>
                <w:top w:val="nil"/>
                <w:left w:val="nil"/>
                <w:bottom w:val="nil"/>
                <w:right w:val="nil"/>
                <w:between w:val="nil"/>
              </w:pBdr>
              <w:jc w:val="center"/>
              <w:rPr>
                <w:color w:val="000000"/>
                <w:sz w:val="20"/>
                <w:szCs w:val="24"/>
              </w:rPr>
            </w:pPr>
            <w:r w:rsidRPr="003324C5">
              <w:rPr>
                <w:color w:val="000000"/>
                <w:sz w:val="20"/>
                <w:szCs w:val="22"/>
              </w:rPr>
              <w:t>Управління містобудування міської ради</w:t>
            </w:r>
          </w:p>
        </w:tc>
        <w:tc>
          <w:tcPr>
            <w:tcW w:w="836" w:type="dxa"/>
            <w:vMerge w:val="restart"/>
          </w:tcPr>
          <w:p w14:paraId="3EC76594"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2026</w:t>
            </w:r>
          </w:p>
        </w:tc>
        <w:tc>
          <w:tcPr>
            <w:tcW w:w="1275" w:type="dxa"/>
          </w:tcPr>
          <w:p w14:paraId="0290C3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2025-2026</w:t>
            </w:r>
          </w:p>
          <w:p w14:paraId="06B330B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23608F4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1276" w:type="dxa"/>
          </w:tcPr>
          <w:p w14:paraId="4A65B3D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AB0D88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D702CB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350,0</w:t>
            </w:r>
          </w:p>
        </w:tc>
        <w:tc>
          <w:tcPr>
            <w:tcW w:w="992" w:type="dxa"/>
          </w:tcPr>
          <w:p w14:paraId="436FD7E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34BB4D1B"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Підвищення прозорості містобудівних процесів, покращення доступу до геопросторових даних.</w:t>
            </w:r>
          </w:p>
        </w:tc>
      </w:tr>
      <w:tr w:rsidR="00B7264A" w14:paraId="7F4282FE" w14:textId="77777777" w:rsidTr="002A76DF">
        <w:trPr>
          <w:trHeight w:val="30"/>
        </w:trPr>
        <w:tc>
          <w:tcPr>
            <w:tcW w:w="562" w:type="dxa"/>
            <w:vMerge/>
          </w:tcPr>
          <w:p w14:paraId="1177B747"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38BED1AC"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0B7E73C7"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0D2C46ED"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76A9BD5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68D1011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352333B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2837F9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9C3BA9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54D95BA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319D6BE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65CC3E70" w14:textId="77777777" w:rsidTr="002A76DF">
        <w:trPr>
          <w:trHeight w:val="30"/>
        </w:trPr>
        <w:tc>
          <w:tcPr>
            <w:tcW w:w="562" w:type="dxa"/>
            <w:vMerge/>
          </w:tcPr>
          <w:p w14:paraId="35A83BF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1210552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179FB9B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65A5A289"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1E594CE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62E8A37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1276" w:type="dxa"/>
          </w:tcPr>
          <w:p w14:paraId="11D4131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FEDA47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ACC134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150,0</w:t>
            </w:r>
          </w:p>
        </w:tc>
        <w:tc>
          <w:tcPr>
            <w:tcW w:w="992" w:type="dxa"/>
          </w:tcPr>
          <w:p w14:paraId="720D13D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ABDFE2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136BBF6" w14:textId="77777777" w:rsidTr="002A76DF">
        <w:trPr>
          <w:trHeight w:val="30"/>
        </w:trPr>
        <w:tc>
          <w:tcPr>
            <w:tcW w:w="562" w:type="dxa"/>
            <w:vMerge w:val="restart"/>
          </w:tcPr>
          <w:p w14:paraId="67843CE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16</w:t>
            </w:r>
          </w:p>
        </w:tc>
        <w:tc>
          <w:tcPr>
            <w:tcW w:w="2835" w:type="dxa"/>
            <w:vMerge w:val="restart"/>
          </w:tcPr>
          <w:p w14:paraId="57217189" w14:textId="77777777" w:rsidR="00C722FE" w:rsidRDefault="00C722FE" w:rsidP="00B7264A">
            <w:pPr>
              <w:widowControl w:val="0"/>
              <w:pBdr>
                <w:top w:val="nil"/>
                <w:left w:val="nil"/>
                <w:bottom w:val="nil"/>
                <w:right w:val="nil"/>
                <w:between w:val="nil"/>
              </w:pBdr>
              <w:rPr>
                <w:b/>
                <w:color w:val="000000"/>
                <w:sz w:val="22"/>
                <w:szCs w:val="22"/>
              </w:rPr>
            </w:pPr>
            <w:r>
              <w:rPr>
                <w:color w:val="000000"/>
                <w:sz w:val="22"/>
                <w:szCs w:val="22"/>
              </w:rPr>
              <w:t>Оцифрування з геопросторовою прив'язкою існуючої містобудівної документації;</w:t>
            </w:r>
          </w:p>
        </w:tc>
        <w:tc>
          <w:tcPr>
            <w:tcW w:w="1560" w:type="dxa"/>
            <w:vMerge/>
          </w:tcPr>
          <w:p w14:paraId="390D8C22" w14:textId="77777777" w:rsidR="00C722FE" w:rsidRDefault="00C722FE" w:rsidP="00B7264A">
            <w:pPr>
              <w:widowControl w:val="0"/>
              <w:pBdr>
                <w:top w:val="nil"/>
                <w:left w:val="nil"/>
                <w:bottom w:val="nil"/>
                <w:right w:val="nil"/>
                <w:between w:val="nil"/>
              </w:pBdr>
              <w:spacing w:line="276" w:lineRule="auto"/>
              <w:rPr>
                <w:b/>
                <w:color w:val="000000"/>
                <w:sz w:val="22"/>
                <w:szCs w:val="22"/>
              </w:rPr>
            </w:pPr>
          </w:p>
        </w:tc>
        <w:tc>
          <w:tcPr>
            <w:tcW w:w="836" w:type="dxa"/>
            <w:vMerge w:val="restart"/>
          </w:tcPr>
          <w:p w14:paraId="57C5B563"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275" w:type="dxa"/>
          </w:tcPr>
          <w:p w14:paraId="56CC8A4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7FE1B48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10D7D7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1276" w:type="dxa"/>
          </w:tcPr>
          <w:p w14:paraId="4370E4A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D00323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B92F1C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300,0</w:t>
            </w:r>
          </w:p>
        </w:tc>
        <w:tc>
          <w:tcPr>
            <w:tcW w:w="992" w:type="dxa"/>
          </w:tcPr>
          <w:p w14:paraId="7F52F11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2BF781AE"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Полегшення доступу до містобудівної документації, підвищення  ефективності управління територіальною громадою.</w:t>
            </w:r>
          </w:p>
        </w:tc>
      </w:tr>
      <w:tr w:rsidR="00B7264A" w14:paraId="3F3CC3C2" w14:textId="77777777" w:rsidTr="002A76DF">
        <w:trPr>
          <w:trHeight w:val="30"/>
        </w:trPr>
        <w:tc>
          <w:tcPr>
            <w:tcW w:w="562" w:type="dxa"/>
            <w:vMerge/>
          </w:tcPr>
          <w:p w14:paraId="3BD5BEB5"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120206A4"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72C56FBB"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1B5C54F1"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40336CB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0FDE165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560C2FD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C935CD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C5C630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6F4F66E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542C36B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7731727" w14:textId="77777777" w:rsidTr="002A76DF">
        <w:trPr>
          <w:trHeight w:val="30"/>
        </w:trPr>
        <w:tc>
          <w:tcPr>
            <w:tcW w:w="562" w:type="dxa"/>
            <w:vMerge/>
          </w:tcPr>
          <w:p w14:paraId="192EADD0"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2ECED13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4F3CFDD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71E369F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3C65E7E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2C7F40D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28E77ED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3F9551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1F43526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74BC8EC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00BE814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741AC1E1" w14:textId="77777777" w:rsidTr="002A76DF">
        <w:trPr>
          <w:trHeight w:val="30"/>
        </w:trPr>
        <w:tc>
          <w:tcPr>
            <w:tcW w:w="562" w:type="dxa"/>
            <w:vMerge/>
          </w:tcPr>
          <w:p w14:paraId="054C052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506E107A"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297B0B13"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7064A58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602F0CC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0809F4F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1276" w:type="dxa"/>
          </w:tcPr>
          <w:p w14:paraId="0106F32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2AA259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46FC05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100,0</w:t>
            </w:r>
          </w:p>
        </w:tc>
        <w:tc>
          <w:tcPr>
            <w:tcW w:w="992" w:type="dxa"/>
          </w:tcPr>
          <w:p w14:paraId="5E334D7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130B19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C722FE" w14:paraId="4EBBA25F" w14:textId="77777777" w:rsidTr="002A76DF">
        <w:trPr>
          <w:trHeight w:val="30"/>
        </w:trPr>
        <w:tc>
          <w:tcPr>
            <w:tcW w:w="14895" w:type="dxa"/>
            <w:gridSpan w:val="11"/>
          </w:tcPr>
          <w:p w14:paraId="418CB9AB" w14:textId="77777777"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6 «Впровадження автоматичної диспетчеризації вуличного освітлення»</w:t>
            </w:r>
          </w:p>
        </w:tc>
      </w:tr>
      <w:tr w:rsidR="00B7264A" w14:paraId="25C98ED4" w14:textId="77777777" w:rsidTr="002A76DF">
        <w:trPr>
          <w:trHeight w:val="30"/>
        </w:trPr>
        <w:tc>
          <w:tcPr>
            <w:tcW w:w="562" w:type="dxa"/>
          </w:tcPr>
          <w:p w14:paraId="0F50FAC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17</w:t>
            </w:r>
          </w:p>
        </w:tc>
        <w:tc>
          <w:tcPr>
            <w:tcW w:w="2835" w:type="dxa"/>
          </w:tcPr>
          <w:p w14:paraId="30B10C64"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Виготовлення проєктно-кошторисної документації</w:t>
            </w:r>
          </w:p>
        </w:tc>
        <w:tc>
          <w:tcPr>
            <w:tcW w:w="1560" w:type="dxa"/>
            <w:vMerge w:val="restart"/>
          </w:tcPr>
          <w:p w14:paraId="13353458" w14:textId="77777777" w:rsidR="00C722FE" w:rsidRPr="003324C5" w:rsidRDefault="00C722FE" w:rsidP="00B7264A">
            <w:pPr>
              <w:widowControl w:val="0"/>
              <w:pBdr>
                <w:top w:val="nil"/>
                <w:left w:val="nil"/>
                <w:bottom w:val="nil"/>
                <w:right w:val="nil"/>
                <w:between w:val="nil"/>
              </w:pBdr>
              <w:jc w:val="center"/>
              <w:rPr>
                <w:color w:val="000000"/>
                <w:sz w:val="20"/>
                <w:szCs w:val="22"/>
              </w:rPr>
            </w:pPr>
            <w:r w:rsidRPr="003324C5">
              <w:rPr>
                <w:color w:val="000000"/>
                <w:sz w:val="20"/>
                <w:szCs w:val="22"/>
              </w:rPr>
              <w:t>Управління комунікації та інформаційних технологій міської ради</w:t>
            </w:r>
          </w:p>
          <w:p w14:paraId="7B25C98A" w14:textId="77777777" w:rsidR="00C722FE" w:rsidRDefault="00C722FE" w:rsidP="00B7264A">
            <w:pPr>
              <w:widowControl w:val="0"/>
              <w:pBdr>
                <w:top w:val="nil"/>
                <w:left w:val="nil"/>
                <w:bottom w:val="nil"/>
                <w:right w:val="nil"/>
                <w:between w:val="nil"/>
              </w:pBdr>
              <w:jc w:val="center"/>
              <w:rPr>
                <w:color w:val="000000"/>
                <w:sz w:val="24"/>
                <w:szCs w:val="24"/>
              </w:rPr>
            </w:pPr>
            <w:r w:rsidRPr="003324C5">
              <w:rPr>
                <w:color w:val="000000"/>
                <w:sz w:val="20"/>
                <w:szCs w:val="22"/>
              </w:rPr>
              <w:t>Управління комунального господарства міської ради</w:t>
            </w:r>
          </w:p>
        </w:tc>
        <w:tc>
          <w:tcPr>
            <w:tcW w:w="836" w:type="dxa"/>
          </w:tcPr>
          <w:p w14:paraId="73B1AE7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275" w:type="dxa"/>
          </w:tcPr>
          <w:p w14:paraId="027EE47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590FB65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1276" w:type="dxa"/>
          </w:tcPr>
          <w:p w14:paraId="4AD242C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F57C43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50F9DF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200,0</w:t>
            </w:r>
          </w:p>
        </w:tc>
        <w:tc>
          <w:tcPr>
            <w:tcW w:w="992" w:type="dxa"/>
          </w:tcPr>
          <w:p w14:paraId="232AFB4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42F756CB"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Забезпечення готовності до впровадження систем автоматичного управління освітленням.</w:t>
            </w:r>
          </w:p>
        </w:tc>
      </w:tr>
      <w:tr w:rsidR="00B7264A" w14:paraId="30E25BD8" w14:textId="77777777" w:rsidTr="002A76DF">
        <w:trPr>
          <w:trHeight w:val="30"/>
        </w:trPr>
        <w:tc>
          <w:tcPr>
            <w:tcW w:w="562" w:type="dxa"/>
            <w:vMerge w:val="restart"/>
          </w:tcPr>
          <w:p w14:paraId="40790FC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18</w:t>
            </w:r>
          </w:p>
        </w:tc>
        <w:tc>
          <w:tcPr>
            <w:tcW w:w="2835" w:type="dxa"/>
            <w:vMerge w:val="restart"/>
          </w:tcPr>
          <w:p w14:paraId="7F5EA73E"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 xml:space="preserve">Встановлення апаратних пристроїв </w:t>
            </w:r>
          </w:p>
        </w:tc>
        <w:tc>
          <w:tcPr>
            <w:tcW w:w="1560" w:type="dxa"/>
            <w:vMerge/>
          </w:tcPr>
          <w:p w14:paraId="6D42FBF1" w14:textId="77777777" w:rsidR="00C722FE" w:rsidRDefault="00C722FE" w:rsidP="00B7264A">
            <w:pPr>
              <w:widowControl w:val="0"/>
              <w:pBdr>
                <w:top w:val="nil"/>
                <w:left w:val="nil"/>
                <w:bottom w:val="nil"/>
                <w:right w:val="nil"/>
                <w:between w:val="nil"/>
              </w:pBdr>
              <w:spacing w:line="276" w:lineRule="auto"/>
              <w:rPr>
                <w:color w:val="000000"/>
                <w:sz w:val="22"/>
                <w:szCs w:val="22"/>
              </w:rPr>
            </w:pPr>
          </w:p>
        </w:tc>
        <w:tc>
          <w:tcPr>
            <w:tcW w:w="836" w:type="dxa"/>
            <w:vMerge w:val="restart"/>
          </w:tcPr>
          <w:p w14:paraId="3DC847A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275" w:type="dxa"/>
          </w:tcPr>
          <w:p w14:paraId="4771E2A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2026-2027 в т.ч.</w:t>
            </w:r>
          </w:p>
        </w:tc>
        <w:tc>
          <w:tcPr>
            <w:tcW w:w="1149" w:type="dxa"/>
          </w:tcPr>
          <w:p w14:paraId="77110CB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3 000,0</w:t>
            </w:r>
          </w:p>
        </w:tc>
        <w:tc>
          <w:tcPr>
            <w:tcW w:w="1276" w:type="dxa"/>
          </w:tcPr>
          <w:p w14:paraId="64219F7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8EFBA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1FD0B14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3 000,0</w:t>
            </w:r>
          </w:p>
        </w:tc>
        <w:tc>
          <w:tcPr>
            <w:tcW w:w="992" w:type="dxa"/>
          </w:tcPr>
          <w:p w14:paraId="242DF96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12C529D4"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Підвищення ефективності роботи системи вуличного освітлення, зменшення витрат на електроенергію.</w:t>
            </w:r>
          </w:p>
        </w:tc>
      </w:tr>
      <w:tr w:rsidR="00B7264A" w14:paraId="505B1E4C" w14:textId="77777777" w:rsidTr="002A76DF">
        <w:trPr>
          <w:trHeight w:val="30"/>
        </w:trPr>
        <w:tc>
          <w:tcPr>
            <w:tcW w:w="562" w:type="dxa"/>
            <w:vMerge/>
          </w:tcPr>
          <w:p w14:paraId="76EA3F4A"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138AE136"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51EE9AAD"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49B0B251"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1AB5B49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47DE565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1 500,0</w:t>
            </w:r>
          </w:p>
        </w:tc>
        <w:tc>
          <w:tcPr>
            <w:tcW w:w="1276" w:type="dxa"/>
          </w:tcPr>
          <w:p w14:paraId="37A3B5C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E82640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0B43F8E6"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1 500,0</w:t>
            </w:r>
          </w:p>
        </w:tc>
        <w:tc>
          <w:tcPr>
            <w:tcW w:w="992" w:type="dxa"/>
          </w:tcPr>
          <w:p w14:paraId="49B0444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0A39396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7A0F63DB" w14:textId="77777777" w:rsidTr="002A76DF">
        <w:trPr>
          <w:trHeight w:val="30"/>
        </w:trPr>
        <w:tc>
          <w:tcPr>
            <w:tcW w:w="562" w:type="dxa"/>
            <w:vMerge/>
          </w:tcPr>
          <w:p w14:paraId="52A61E34"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49E18D80"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6CFE54D1"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7408D6A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121FA0E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626CAED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1 500,0</w:t>
            </w:r>
          </w:p>
        </w:tc>
        <w:tc>
          <w:tcPr>
            <w:tcW w:w="1276" w:type="dxa"/>
          </w:tcPr>
          <w:p w14:paraId="7E7C175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7997548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3D9240E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1 500,0</w:t>
            </w:r>
          </w:p>
        </w:tc>
        <w:tc>
          <w:tcPr>
            <w:tcW w:w="992" w:type="dxa"/>
          </w:tcPr>
          <w:p w14:paraId="2ED13FA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C84B48E"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BDF38F5" w14:textId="77777777" w:rsidTr="002A76DF">
        <w:trPr>
          <w:trHeight w:val="1024"/>
        </w:trPr>
        <w:tc>
          <w:tcPr>
            <w:tcW w:w="562" w:type="dxa"/>
          </w:tcPr>
          <w:p w14:paraId="3B76B23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19</w:t>
            </w:r>
          </w:p>
        </w:tc>
        <w:tc>
          <w:tcPr>
            <w:tcW w:w="2835" w:type="dxa"/>
          </w:tcPr>
          <w:p w14:paraId="539F7996"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Встановлення програмного забезпечення</w:t>
            </w:r>
          </w:p>
        </w:tc>
        <w:tc>
          <w:tcPr>
            <w:tcW w:w="1560" w:type="dxa"/>
            <w:vMerge/>
          </w:tcPr>
          <w:p w14:paraId="280863A2" w14:textId="77777777" w:rsidR="00C722FE" w:rsidRDefault="00C722FE" w:rsidP="00B7264A">
            <w:pPr>
              <w:widowControl w:val="0"/>
              <w:pBdr>
                <w:top w:val="nil"/>
                <w:left w:val="nil"/>
                <w:bottom w:val="nil"/>
                <w:right w:val="nil"/>
                <w:between w:val="nil"/>
              </w:pBdr>
              <w:spacing w:line="276" w:lineRule="auto"/>
              <w:rPr>
                <w:color w:val="000000"/>
                <w:sz w:val="22"/>
                <w:szCs w:val="22"/>
              </w:rPr>
            </w:pPr>
          </w:p>
        </w:tc>
        <w:tc>
          <w:tcPr>
            <w:tcW w:w="836" w:type="dxa"/>
          </w:tcPr>
          <w:p w14:paraId="64E3062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275" w:type="dxa"/>
          </w:tcPr>
          <w:p w14:paraId="7470113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0A52096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1276" w:type="dxa"/>
          </w:tcPr>
          <w:p w14:paraId="0840AAB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3E0E0BA"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51A21A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500,0</w:t>
            </w:r>
          </w:p>
        </w:tc>
        <w:tc>
          <w:tcPr>
            <w:tcW w:w="992" w:type="dxa"/>
          </w:tcPr>
          <w:p w14:paraId="6689D49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50AD854A" w14:textId="18BB00A4" w:rsidR="00C722FE" w:rsidRDefault="00C722FE" w:rsidP="00B7264A">
            <w:pPr>
              <w:widowControl w:val="0"/>
              <w:pBdr>
                <w:top w:val="nil"/>
                <w:left w:val="nil"/>
                <w:bottom w:val="nil"/>
                <w:right w:val="nil"/>
                <w:between w:val="nil"/>
              </w:pBdr>
              <w:jc w:val="center"/>
              <w:rPr>
                <w:color w:val="000000"/>
                <w:sz w:val="20"/>
                <w:szCs w:val="20"/>
              </w:rPr>
            </w:pPr>
            <w:r>
              <w:rPr>
                <w:sz w:val="20"/>
                <w:szCs w:val="20"/>
              </w:rPr>
              <w:t>Забезпечення автоматизованого управління вуличним освітленням</w:t>
            </w:r>
          </w:p>
        </w:tc>
      </w:tr>
      <w:tr w:rsidR="00C722FE" w14:paraId="5B7D56EB" w14:textId="77777777" w:rsidTr="002A76DF">
        <w:trPr>
          <w:trHeight w:val="30"/>
        </w:trPr>
        <w:tc>
          <w:tcPr>
            <w:tcW w:w="14895" w:type="dxa"/>
            <w:gridSpan w:val="11"/>
          </w:tcPr>
          <w:p w14:paraId="2D98D703" w14:textId="53CC5093" w:rsidR="00C722FE" w:rsidRPr="0047071A" w:rsidRDefault="00C722FE" w:rsidP="00B7264A">
            <w:pPr>
              <w:widowControl w:val="0"/>
              <w:pBdr>
                <w:top w:val="nil"/>
                <w:left w:val="nil"/>
                <w:bottom w:val="nil"/>
                <w:right w:val="nil"/>
                <w:between w:val="nil"/>
              </w:pBdr>
              <w:jc w:val="center"/>
              <w:rPr>
                <w:color w:val="000000"/>
                <w:sz w:val="24"/>
                <w:szCs w:val="24"/>
              </w:rPr>
            </w:pPr>
            <w:r w:rsidRPr="0047071A">
              <w:rPr>
                <w:color w:val="000000"/>
                <w:sz w:val="24"/>
                <w:szCs w:val="24"/>
              </w:rPr>
              <w:t>Напрям 7 «Підвищення інс</w:t>
            </w:r>
            <w:r w:rsidR="0047071A">
              <w:rPr>
                <w:color w:val="000000"/>
                <w:sz w:val="24"/>
                <w:szCs w:val="24"/>
                <w:lang w:val="uk-UA"/>
              </w:rPr>
              <w:t>т</w:t>
            </w:r>
            <w:r w:rsidRPr="0047071A">
              <w:rPr>
                <w:color w:val="000000"/>
                <w:sz w:val="24"/>
                <w:szCs w:val="24"/>
              </w:rPr>
              <w:t>итуційних спроможностей»</w:t>
            </w:r>
          </w:p>
        </w:tc>
      </w:tr>
      <w:tr w:rsidR="00B7264A" w14:paraId="7B95D0CB" w14:textId="77777777" w:rsidTr="002A76DF">
        <w:trPr>
          <w:trHeight w:val="30"/>
        </w:trPr>
        <w:tc>
          <w:tcPr>
            <w:tcW w:w="562" w:type="dxa"/>
            <w:vMerge w:val="restart"/>
          </w:tcPr>
          <w:p w14:paraId="727C647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w:t>
            </w:r>
          </w:p>
        </w:tc>
        <w:tc>
          <w:tcPr>
            <w:tcW w:w="2835" w:type="dxa"/>
            <w:vMerge w:val="restart"/>
          </w:tcPr>
          <w:p w14:paraId="2927F790"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Проведення навчань для посадових осіб місцевого самоврядування</w:t>
            </w:r>
          </w:p>
        </w:tc>
        <w:tc>
          <w:tcPr>
            <w:tcW w:w="1560" w:type="dxa"/>
            <w:vMerge w:val="restart"/>
          </w:tcPr>
          <w:p w14:paraId="7D51155E"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vMerge w:val="restart"/>
          </w:tcPr>
          <w:p w14:paraId="2AADB0FC"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2027</w:t>
            </w:r>
          </w:p>
        </w:tc>
        <w:tc>
          <w:tcPr>
            <w:tcW w:w="1275" w:type="dxa"/>
          </w:tcPr>
          <w:p w14:paraId="646B748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 в т.ч.</w:t>
            </w:r>
          </w:p>
        </w:tc>
        <w:tc>
          <w:tcPr>
            <w:tcW w:w="1149" w:type="dxa"/>
          </w:tcPr>
          <w:p w14:paraId="09618B9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45,0</w:t>
            </w:r>
          </w:p>
        </w:tc>
        <w:tc>
          <w:tcPr>
            <w:tcW w:w="1276" w:type="dxa"/>
          </w:tcPr>
          <w:p w14:paraId="7E3452E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85D533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6F4E4303"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45,0</w:t>
            </w:r>
          </w:p>
        </w:tc>
        <w:tc>
          <w:tcPr>
            <w:tcW w:w="992" w:type="dxa"/>
          </w:tcPr>
          <w:p w14:paraId="286DC8B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val="restart"/>
          </w:tcPr>
          <w:p w14:paraId="16BA13C9"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Підвищення кваліфікації співробітників, що сприятиме ефективному впровадженню цифрових технологій.</w:t>
            </w:r>
          </w:p>
        </w:tc>
      </w:tr>
      <w:tr w:rsidR="00B7264A" w14:paraId="5162DE50" w14:textId="77777777" w:rsidTr="002A76DF">
        <w:trPr>
          <w:trHeight w:val="30"/>
        </w:trPr>
        <w:tc>
          <w:tcPr>
            <w:tcW w:w="562" w:type="dxa"/>
            <w:vMerge/>
          </w:tcPr>
          <w:p w14:paraId="3D780697"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2835" w:type="dxa"/>
            <w:vMerge/>
          </w:tcPr>
          <w:p w14:paraId="40A198A9"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560" w:type="dxa"/>
            <w:vMerge/>
          </w:tcPr>
          <w:p w14:paraId="126A6204"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836" w:type="dxa"/>
            <w:vMerge/>
          </w:tcPr>
          <w:p w14:paraId="163EE608" w14:textId="77777777" w:rsidR="00C722FE" w:rsidRDefault="00C722FE" w:rsidP="00B7264A">
            <w:pPr>
              <w:widowControl w:val="0"/>
              <w:pBdr>
                <w:top w:val="nil"/>
                <w:left w:val="nil"/>
                <w:bottom w:val="nil"/>
                <w:right w:val="nil"/>
                <w:between w:val="nil"/>
              </w:pBdr>
              <w:spacing w:line="276" w:lineRule="auto"/>
              <w:rPr>
                <w:color w:val="000000"/>
                <w:sz w:val="20"/>
                <w:szCs w:val="20"/>
              </w:rPr>
            </w:pPr>
          </w:p>
        </w:tc>
        <w:tc>
          <w:tcPr>
            <w:tcW w:w="1275" w:type="dxa"/>
          </w:tcPr>
          <w:p w14:paraId="060B8BB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03FA9D0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1276" w:type="dxa"/>
          </w:tcPr>
          <w:p w14:paraId="4067EBD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6DCE809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2627647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992" w:type="dxa"/>
          </w:tcPr>
          <w:p w14:paraId="5045F3C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6A63598"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5DA3DED4" w14:textId="77777777" w:rsidTr="002A76DF">
        <w:trPr>
          <w:trHeight w:val="30"/>
        </w:trPr>
        <w:tc>
          <w:tcPr>
            <w:tcW w:w="562" w:type="dxa"/>
            <w:vMerge/>
          </w:tcPr>
          <w:p w14:paraId="58F7719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27CD6F1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0F2CB3C2"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40F8D57F"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25232F9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51E4C3F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1276" w:type="dxa"/>
          </w:tcPr>
          <w:p w14:paraId="503F937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209B5F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3996AE3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992" w:type="dxa"/>
          </w:tcPr>
          <w:p w14:paraId="64A6DDA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70934AA7"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228A8762" w14:textId="77777777" w:rsidTr="002A76DF">
        <w:trPr>
          <w:trHeight w:val="30"/>
        </w:trPr>
        <w:tc>
          <w:tcPr>
            <w:tcW w:w="562" w:type="dxa"/>
            <w:vMerge/>
          </w:tcPr>
          <w:p w14:paraId="72A85616"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2835" w:type="dxa"/>
            <w:vMerge/>
          </w:tcPr>
          <w:p w14:paraId="3EFB797C"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560" w:type="dxa"/>
            <w:vMerge/>
          </w:tcPr>
          <w:p w14:paraId="50706EAD"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836" w:type="dxa"/>
            <w:vMerge/>
          </w:tcPr>
          <w:p w14:paraId="0452BA85"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c>
          <w:tcPr>
            <w:tcW w:w="1275" w:type="dxa"/>
          </w:tcPr>
          <w:p w14:paraId="74CA215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096EA43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1276" w:type="dxa"/>
          </w:tcPr>
          <w:p w14:paraId="749F5528"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1F92C4B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C904FC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15,0</w:t>
            </w:r>
          </w:p>
        </w:tc>
        <w:tc>
          <w:tcPr>
            <w:tcW w:w="992" w:type="dxa"/>
          </w:tcPr>
          <w:p w14:paraId="275270B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vMerge/>
          </w:tcPr>
          <w:p w14:paraId="20BA34DB" w14:textId="77777777" w:rsidR="00C722FE" w:rsidRDefault="00C722FE" w:rsidP="00B7264A">
            <w:pPr>
              <w:widowControl w:val="0"/>
              <w:pBdr>
                <w:top w:val="nil"/>
                <w:left w:val="nil"/>
                <w:bottom w:val="nil"/>
                <w:right w:val="nil"/>
                <w:between w:val="nil"/>
              </w:pBdr>
              <w:spacing w:line="276" w:lineRule="auto"/>
              <w:rPr>
                <w:color w:val="000000"/>
                <w:sz w:val="24"/>
                <w:szCs w:val="24"/>
              </w:rPr>
            </w:pPr>
          </w:p>
        </w:tc>
      </w:tr>
      <w:tr w:rsidR="00B7264A" w14:paraId="4335943E" w14:textId="77777777" w:rsidTr="002A76DF">
        <w:trPr>
          <w:trHeight w:val="1038"/>
        </w:trPr>
        <w:tc>
          <w:tcPr>
            <w:tcW w:w="562" w:type="dxa"/>
          </w:tcPr>
          <w:p w14:paraId="37787B91"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21</w:t>
            </w:r>
          </w:p>
        </w:tc>
        <w:tc>
          <w:tcPr>
            <w:tcW w:w="2835" w:type="dxa"/>
          </w:tcPr>
          <w:p w14:paraId="24292FA9" w14:textId="77777777" w:rsidR="00C722FE" w:rsidRDefault="00C722FE" w:rsidP="00B7264A">
            <w:pPr>
              <w:widowControl w:val="0"/>
              <w:pBdr>
                <w:top w:val="nil"/>
                <w:left w:val="nil"/>
                <w:bottom w:val="nil"/>
                <w:right w:val="nil"/>
                <w:between w:val="nil"/>
              </w:pBdr>
              <w:rPr>
                <w:color w:val="000000"/>
                <w:sz w:val="22"/>
                <w:szCs w:val="22"/>
              </w:rPr>
            </w:pPr>
            <w:r>
              <w:rPr>
                <w:color w:val="000000"/>
                <w:sz w:val="22"/>
                <w:szCs w:val="22"/>
              </w:rPr>
              <w:t>Проведення заходів</w:t>
            </w:r>
          </w:p>
        </w:tc>
        <w:tc>
          <w:tcPr>
            <w:tcW w:w="1560" w:type="dxa"/>
          </w:tcPr>
          <w:p w14:paraId="5B1632E5" w14:textId="77777777" w:rsidR="00C722FE" w:rsidRDefault="00C722FE" w:rsidP="00B7264A">
            <w:pPr>
              <w:widowControl w:val="0"/>
              <w:pBdr>
                <w:top w:val="nil"/>
                <w:left w:val="nil"/>
                <w:bottom w:val="nil"/>
                <w:right w:val="nil"/>
                <w:between w:val="nil"/>
              </w:pBdr>
              <w:jc w:val="center"/>
              <w:rPr>
                <w:b/>
                <w:color w:val="000000"/>
                <w:sz w:val="20"/>
                <w:szCs w:val="20"/>
              </w:rPr>
            </w:pPr>
            <w:r>
              <w:rPr>
                <w:color w:val="000000"/>
                <w:sz w:val="20"/>
                <w:szCs w:val="20"/>
              </w:rPr>
              <w:t xml:space="preserve">Управління комунікації та </w:t>
            </w:r>
            <w:r>
              <w:rPr>
                <w:sz w:val="20"/>
                <w:szCs w:val="20"/>
              </w:rPr>
              <w:t>інформаційних</w:t>
            </w:r>
            <w:r>
              <w:rPr>
                <w:color w:val="000000"/>
                <w:sz w:val="20"/>
                <w:szCs w:val="20"/>
              </w:rPr>
              <w:t xml:space="preserve"> технологій міської ради</w:t>
            </w:r>
          </w:p>
        </w:tc>
        <w:tc>
          <w:tcPr>
            <w:tcW w:w="836" w:type="dxa"/>
          </w:tcPr>
          <w:p w14:paraId="7DAB667C" w14:textId="77777777" w:rsidR="00C722FE" w:rsidRDefault="00C722FE" w:rsidP="00B7264A">
            <w:pPr>
              <w:widowControl w:val="0"/>
              <w:pBdr>
                <w:top w:val="nil"/>
                <w:left w:val="nil"/>
                <w:bottom w:val="nil"/>
                <w:right w:val="nil"/>
                <w:between w:val="nil"/>
              </w:pBdr>
              <w:jc w:val="center"/>
              <w:rPr>
                <w:b/>
                <w:color w:val="000000"/>
                <w:sz w:val="24"/>
                <w:szCs w:val="24"/>
              </w:rPr>
            </w:pPr>
            <w:r>
              <w:rPr>
                <w:color w:val="000000"/>
                <w:sz w:val="24"/>
                <w:szCs w:val="24"/>
              </w:rPr>
              <w:t>2026</w:t>
            </w:r>
          </w:p>
        </w:tc>
        <w:tc>
          <w:tcPr>
            <w:tcW w:w="1275" w:type="dxa"/>
          </w:tcPr>
          <w:p w14:paraId="3387A7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762F98C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70,0</w:t>
            </w:r>
          </w:p>
        </w:tc>
        <w:tc>
          <w:tcPr>
            <w:tcW w:w="1276" w:type="dxa"/>
          </w:tcPr>
          <w:p w14:paraId="1B0403E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0415614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340828E"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70,0</w:t>
            </w:r>
          </w:p>
        </w:tc>
        <w:tc>
          <w:tcPr>
            <w:tcW w:w="992" w:type="dxa"/>
          </w:tcPr>
          <w:p w14:paraId="1CDD652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747EE574" w14:textId="77777777" w:rsidR="00C722FE" w:rsidRDefault="00C722FE" w:rsidP="00B7264A">
            <w:pPr>
              <w:widowControl w:val="0"/>
              <w:pBdr>
                <w:top w:val="nil"/>
                <w:left w:val="nil"/>
                <w:bottom w:val="nil"/>
                <w:right w:val="nil"/>
                <w:between w:val="nil"/>
              </w:pBdr>
              <w:jc w:val="center"/>
              <w:rPr>
                <w:color w:val="000000"/>
                <w:sz w:val="20"/>
                <w:szCs w:val="20"/>
              </w:rPr>
            </w:pPr>
            <w:r>
              <w:rPr>
                <w:sz w:val="20"/>
                <w:szCs w:val="20"/>
              </w:rPr>
              <w:t>Підвищення рівня обізнаності громади про можливості цифрових сервісів і підвищення рівня довіри до міської влади.</w:t>
            </w:r>
          </w:p>
        </w:tc>
      </w:tr>
      <w:tr w:rsidR="00B7264A" w14:paraId="215F501A" w14:textId="77777777" w:rsidTr="002A76DF">
        <w:trPr>
          <w:trHeight w:val="30"/>
        </w:trPr>
        <w:tc>
          <w:tcPr>
            <w:tcW w:w="562" w:type="dxa"/>
            <w:vMerge w:val="restart"/>
          </w:tcPr>
          <w:p w14:paraId="7984E729" w14:textId="77777777" w:rsidR="00C722FE" w:rsidRDefault="00C722FE" w:rsidP="00B7264A">
            <w:pPr>
              <w:widowControl w:val="0"/>
              <w:pBdr>
                <w:top w:val="nil"/>
                <w:left w:val="nil"/>
                <w:bottom w:val="nil"/>
                <w:right w:val="nil"/>
                <w:between w:val="nil"/>
              </w:pBdr>
              <w:jc w:val="center"/>
              <w:rPr>
                <w:color w:val="000000"/>
                <w:sz w:val="24"/>
                <w:szCs w:val="24"/>
              </w:rPr>
            </w:pPr>
          </w:p>
        </w:tc>
        <w:tc>
          <w:tcPr>
            <w:tcW w:w="2835" w:type="dxa"/>
            <w:vMerge w:val="restart"/>
          </w:tcPr>
          <w:p w14:paraId="7AA50B86" w14:textId="77777777" w:rsidR="00C722FE" w:rsidRDefault="00C722FE" w:rsidP="00B7264A">
            <w:pPr>
              <w:widowControl w:val="0"/>
              <w:pBdr>
                <w:top w:val="nil"/>
                <w:left w:val="nil"/>
                <w:bottom w:val="nil"/>
                <w:right w:val="nil"/>
                <w:between w:val="nil"/>
              </w:pBdr>
              <w:rPr>
                <w:b/>
                <w:color w:val="000000"/>
                <w:sz w:val="24"/>
                <w:szCs w:val="24"/>
              </w:rPr>
            </w:pPr>
            <w:r>
              <w:rPr>
                <w:b/>
                <w:color w:val="000000"/>
                <w:sz w:val="24"/>
                <w:szCs w:val="24"/>
              </w:rPr>
              <w:t>ВСЬОГО</w:t>
            </w:r>
          </w:p>
        </w:tc>
        <w:tc>
          <w:tcPr>
            <w:tcW w:w="1560" w:type="dxa"/>
            <w:vMerge w:val="restart"/>
          </w:tcPr>
          <w:p w14:paraId="28B808CB" w14:textId="77777777" w:rsidR="00C722FE" w:rsidRDefault="00C722FE" w:rsidP="00B7264A">
            <w:pPr>
              <w:widowControl w:val="0"/>
              <w:pBdr>
                <w:top w:val="nil"/>
                <w:left w:val="nil"/>
                <w:bottom w:val="nil"/>
                <w:right w:val="nil"/>
                <w:between w:val="nil"/>
              </w:pBdr>
              <w:jc w:val="center"/>
              <w:rPr>
                <w:b/>
                <w:color w:val="000000"/>
                <w:sz w:val="24"/>
                <w:szCs w:val="24"/>
              </w:rPr>
            </w:pPr>
          </w:p>
        </w:tc>
        <w:tc>
          <w:tcPr>
            <w:tcW w:w="836" w:type="dxa"/>
          </w:tcPr>
          <w:p w14:paraId="373629FD" w14:textId="77777777" w:rsidR="00C722FE" w:rsidRDefault="00C722FE" w:rsidP="00B7264A">
            <w:pPr>
              <w:widowControl w:val="0"/>
              <w:pBdr>
                <w:top w:val="nil"/>
                <w:left w:val="nil"/>
                <w:bottom w:val="nil"/>
                <w:right w:val="nil"/>
                <w:between w:val="nil"/>
              </w:pBdr>
              <w:jc w:val="center"/>
              <w:rPr>
                <w:b/>
                <w:color w:val="000000"/>
                <w:sz w:val="24"/>
                <w:szCs w:val="24"/>
              </w:rPr>
            </w:pPr>
          </w:p>
        </w:tc>
        <w:tc>
          <w:tcPr>
            <w:tcW w:w="1275" w:type="dxa"/>
          </w:tcPr>
          <w:p w14:paraId="33F5AB5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2025-2027</w:t>
            </w:r>
          </w:p>
          <w:p w14:paraId="72BC3AE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в т.ч.</w:t>
            </w:r>
          </w:p>
        </w:tc>
        <w:tc>
          <w:tcPr>
            <w:tcW w:w="1149" w:type="dxa"/>
          </w:tcPr>
          <w:p w14:paraId="3A2C45CC"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11 155,0</w:t>
            </w:r>
          </w:p>
        </w:tc>
        <w:tc>
          <w:tcPr>
            <w:tcW w:w="1276" w:type="dxa"/>
          </w:tcPr>
          <w:p w14:paraId="4F7E7E72"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42C5C55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3831547B" w14:textId="77777777" w:rsidR="00C722FE" w:rsidRDefault="00C722FE" w:rsidP="00B7264A">
            <w:pPr>
              <w:widowControl w:val="0"/>
              <w:pBdr>
                <w:top w:val="nil"/>
                <w:left w:val="nil"/>
                <w:bottom w:val="nil"/>
                <w:right w:val="nil"/>
                <w:between w:val="nil"/>
              </w:pBdr>
              <w:jc w:val="center"/>
              <w:rPr>
                <w:color w:val="000000"/>
                <w:sz w:val="24"/>
                <w:szCs w:val="24"/>
              </w:rPr>
            </w:pPr>
            <w:bookmarkStart w:id="4" w:name="_heading=h.1fob9te" w:colFirst="0" w:colLast="0"/>
            <w:bookmarkEnd w:id="4"/>
            <w:r>
              <w:rPr>
                <w:sz w:val="24"/>
                <w:szCs w:val="24"/>
              </w:rPr>
              <w:t>11 155,0</w:t>
            </w:r>
          </w:p>
        </w:tc>
        <w:tc>
          <w:tcPr>
            <w:tcW w:w="992" w:type="dxa"/>
          </w:tcPr>
          <w:p w14:paraId="5782C867"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4F4EE977" w14:textId="77777777" w:rsidR="00C722FE" w:rsidRDefault="00C722FE" w:rsidP="00B7264A">
            <w:pPr>
              <w:widowControl w:val="0"/>
              <w:pBdr>
                <w:top w:val="nil"/>
                <w:left w:val="nil"/>
                <w:bottom w:val="nil"/>
                <w:right w:val="nil"/>
                <w:between w:val="nil"/>
              </w:pBdr>
              <w:jc w:val="center"/>
              <w:rPr>
                <w:b/>
                <w:color w:val="000000"/>
                <w:sz w:val="24"/>
                <w:szCs w:val="24"/>
              </w:rPr>
            </w:pPr>
          </w:p>
        </w:tc>
      </w:tr>
      <w:tr w:rsidR="00B7264A" w14:paraId="680F64D8" w14:textId="77777777" w:rsidTr="002A76DF">
        <w:trPr>
          <w:trHeight w:val="30"/>
        </w:trPr>
        <w:tc>
          <w:tcPr>
            <w:tcW w:w="562" w:type="dxa"/>
            <w:vMerge/>
          </w:tcPr>
          <w:p w14:paraId="6090AF10"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2998ECCE"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6AC15534"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tcPr>
          <w:p w14:paraId="15EE98D7" w14:textId="77777777" w:rsidR="00C722FE" w:rsidRDefault="00C722FE" w:rsidP="00B7264A">
            <w:pPr>
              <w:widowControl w:val="0"/>
              <w:pBdr>
                <w:top w:val="nil"/>
                <w:left w:val="nil"/>
                <w:bottom w:val="nil"/>
                <w:right w:val="nil"/>
                <w:between w:val="nil"/>
              </w:pBdr>
              <w:jc w:val="center"/>
              <w:rPr>
                <w:b/>
                <w:color w:val="000000"/>
                <w:sz w:val="24"/>
                <w:szCs w:val="24"/>
              </w:rPr>
            </w:pPr>
          </w:p>
        </w:tc>
        <w:tc>
          <w:tcPr>
            <w:tcW w:w="1275" w:type="dxa"/>
          </w:tcPr>
          <w:p w14:paraId="7D6A27A0"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2025</w:t>
            </w:r>
          </w:p>
        </w:tc>
        <w:tc>
          <w:tcPr>
            <w:tcW w:w="1149" w:type="dxa"/>
          </w:tcPr>
          <w:p w14:paraId="6C7F15D1"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2 495,0</w:t>
            </w:r>
          </w:p>
        </w:tc>
        <w:tc>
          <w:tcPr>
            <w:tcW w:w="1276" w:type="dxa"/>
          </w:tcPr>
          <w:p w14:paraId="6274D3F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36F4408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35C9C23"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2 495,0</w:t>
            </w:r>
          </w:p>
        </w:tc>
        <w:tc>
          <w:tcPr>
            <w:tcW w:w="992" w:type="dxa"/>
          </w:tcPr>
          <w:p w14:paraId="22DED8C9"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5A2F6A57" w14:textId="77777777" w:rsidR="00C722FE" w:rsidRDefault="00C722FE" w:rsidP="00B7264A">
            <w:pPr>
              <w:widowControl w:val="0"/>
              <w:pBdr>
                <w:top w:val="nil"/>
                <w:left w:val="nil"/>
                <w:bottom w:val="nil"/>
                <w:right w:val="nil"/>
                <w:between w:val="nil"/>
              </w:pBdr>
              <w:jc w:val="center"/>
              <w:rPr>
                <w:b/>
                <w:color w:val="000000"/>
                <w:sz w:val="24"/>
                <w:szCs w:val="24"/>
              </w:rPr>
            </w:pPr>
          </w:p>
        </w:tc>
      </w:tr>
      <w:tr w:rsidR="00B7264A" w14:paraId="11AE1906" w14:textId="77777777" w:rsidTr="002A76DF">
        <w:trPr>
          <w:trHeight w:val="30"/>
        </w:trPr>
        <w:tc>
          <w:tcPr>
            <w:tcW w:w="562" w:type="dxa"/>
            <w:vMerge/>
          </w:tcPr>
          <w:p w14:paraId="319C991F"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5FAB0E41"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404EC534"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tcPr>
          <w:p w14:paraId="28F043D1" w14:textId="77777777" w:rsidR="00C722FE" w:rsidRDefault="00C722FE" w:rsidP="00B7264A">
            <w:pPr>
              <w:widowControl w:val="0"/>
              <w:pBdr>
                <w:top w:val="nil"/>
                <w:left w:val="nil"/>
                <w:bottom w:val="nil"/>
                <w:right w:val="nil"/>
                <w:between w:val="nil"/>
              </w:pBdr>
              <w:jc w:val="center"/>
              <w:rPr>
                <w:b/>
                <w:color w:val="000000"/>
                <w:sz w:val="24"/>
                <w:szCs w:val="24"/>
              </w:rPr>
            </w:pPr>
          </w:p>
        </w:tc>
        <w:tc>
          <w:tcPr>
            <w:tcW w:w="1275" w:type="dxa"/>
          </w:tcPr>
          <w:p w14:paraId="2466804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2026</w:t>
            </w:r>
          </w:p>
        </w:tc>
        <w:tc>
          <w:tcPr>
            <w:tcW w:w="1149" w:type="dxa"/>
          </w:tcPr>
          <w:p w14:paraId="0B548F25"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4 740,0</w:t>
            </w:r>
          </w:p>
        </w:tc>
        <w:tc>
          <w:tcPr>
            <w:tcW w:w="1276" w:type="dxa"/>
          </w:tcPr>
          <w:p w14:paraId="4604465F"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2D0C92BD"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56662989"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4 740,0</w:t>
            </w:r>
          </w:p>
        </w:tc>
        <w:tc>
          <w:tcPr>
            <w:tcW w:w="992" w:type="dxa"/>
          </w:tcPr>
          <w:p w14:paraId="2854548C"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463C484A" w14:textId="77777777" w:rsidR="00C722FE" w:rsidRDefault="00C722FE" w:rsidP="00B7264A">
            <w:pPr>
              <w:widowControl w:val="0"/>
              <w:pBdr>
                <w:top w:val="nil"/>
                <w:left w:val="nil"/>
                <w:bottom w:val="nil"/>
                <w:right w:val="nil"/>
                <w:between w:val="nil"/>
              </w:pBdr>
              <w:jc w:val="center"/>
              <w:rPr>
                <w:b/>
                <w:color w:val="000000"/>
                <w:sz w:val="24"/>
                <w:szCs w:val="24"/>
              </w:rPr>
            </w:pPr>
          </w:p>
        </w:tc>
      </w:tr>
      <w:tr w:rsidR="00B7264A" w14:paraId="6144D692" w14:textId="77777777" w:rsidTr="002A76DF">
        <w:trPr>
          <w:trHeight w:val="30"/>
        </w:trPr>
        <w:tc>
          <w:tcPr>
            <w:tcW w:w="562" w:type="dxa"/>
            <w:vMerge/>
          </w:tcPr>
          <w:p w14:paraId="5F02C25C"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2835" w:type="dxa"/>
            <w:vMerge/>
          </w:tcPr>
          <w:p w14:paraId="07E732B2"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1560" w:type="dxa"/>
            <w:vMerge/>
          </w:tcPr>
          <w:p w14:paraId="4B908006" w14:textId="77777777" w:rsidR="00C722FE" w:rsidRDefault="00C722FE" w:rsidP="00B7264A">
            <w:pPr>
              <w:widowControl w:val="0"/>
              <w:pBdr>
                <w:top w:val="nil"/>
                <w:left w:val="nil"/>
                <w:bottom w:val="nil"/>
                <w:right w:val="nil"/>
                <w:between w:val="nil"/>
              </w:pBdr>
              <w:spacing w:line="276" w:lineRule="auto"/>
              <w:rPr>
                <w:b/>
                <w:color w:val="000000"/>
                <w:sz w:val="24"/>
                <w:szCs w:val="24"/>
              </w:rPr>
            </w:pPr>
          </w:p>
        </w:tc>
        <w:tc>
          <w:tcPr>
            <w:tcW w:w="836" w:type="dxa"/>
          </w:tcPr>
          <w:p w14:paraId="018C4A37" w14:textId="77777777" w:rsidR="00C722FE" w:rsidRDefault="00C722FE" w:rsidP="00B7264A">
            <w:pPr>
              <w:widowControl w:val="0"/>
              <w:pBdr>
                <w:top w:val="nil"/>
                <w:left w:val="nil"/>
                <w:bottom w:val="nil"/>
                <w:right w:val="nil"/>
                <w:between w:val="nil"/>
              </w:pBdr>
              <w:jc w:val="center"/>
              <w:rPr>
                <w:b/>
                <w:color w:val="000000"/>
                <w:sz w:val="24"/>
                <w:szCs w:val="24"/>
              </w:rPr>
            </w:pPr>
          </w:p>
        </w:tc>
        <w:tc>
          <w:tcPr>
            <w:tcW w:w="1275" w:type="dxa"/>
          </w:tcPr>
          <w:p w14:paraId="7E07BFE5"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2027</w:t>
            </w:r>
          </w:p>
        </w:tc>
        <w:tc>
          <w:tcPr>
            <w:tcW w:w="1149" w:type="dxa"/>
          </w:tcPr>
          <w:p w14:paraId="0A59C2EF"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3 920,0</w:t>
            </w:r>
          </w:p>
        </w:tc>
        <w:tc>
          <w:tcPr>
            <w:tcW w:w="1276" w:type="dxa"/>
          </w:tcPr>
          <w:p w14:paraId="30980AE4"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863" w:type="dxa"/>
          </w:tcPr>
          <w:p w14:paraId="53E68BE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1121" w:type="dxa"/>
          </w:tcPr>
          <w:p w14:paraId="4E928DF6" w14:textId="77777777" w:rsidR="00C722FE" w:rsidRDefault="00C722FE" w:rsidP="00B7264A">
            <w:pPr>
              <w:widowControl w:val="0"/>
              <w:pBdr>
                <w:top w:val="nil"/>
                <w:left w:val="nil"/>
                <w:bottom w:val="nil"/>
                <w:right w:val="nil"/>
                <w:between w:val="nil"/>
              </w:pBdr>
              <w:jc w:val="center"/>
              <w:rPr>
                <w:color w:val="000000"/>
                <w:sz w:val="24"/>
                <w:szCs w:val="24"/>
              </w:rPr>
            </w:pPr>
            <w:r>
              <w:rPr>
                <w:sz w:val="24"/>
                <w:szCs w:val="24"/>
              </w:rPr>
              <w:t>3 920,0</w:t>
            </w:r>
          </w:p>
        </w:tc>
        <w:tc>
          <w:tcPr>
            <w:tcW w:w="992" w:type="dxa"/>
          </w:tcPr>
          <w:p w14:paraId="675CFD2B" w14:textId="77777777" w:rsidR="00C722FE" w:rsidRDefault="00C722FE" w:rsidP="00B7264A">
            <w:pPr>
              <w:widowControl w:val="0"/>
              <w:pBdr>
                <w:top w:val="nil"/>
                <w:left w:val="nil"/>
                <w:bottom w:val="nil"/>
                <w:right w:val="nil"/>
                <w:between w:val="nil"/>
              </w:pBdr>
              <w:jc w:val="center"/>
              <w:rPr>
                <w:color w:val="000000"/>
                <w:sz w:val="24"/>
                <w:szCs w:val="24"/>
              </w:rPr>
            </w:pPr>
            <w:r>
              <w:rPr>
                <w:color w:val="000000"/>
                <w:sz w:val="24"/>
                <w:szCs w:val="24"/>
              </w:rPr>
              <w:t>-</w:t>
            </w:r>
          </w:p>
        </w:tc>
        <w:tc>
          <w:tcPr>
            <w:tcW w:w="2426" w:type="dxa"/>
          </w:tcPr>
          <w:p w14:paraId="75693C8D" w14:textId="77777777" w:rsidR="00C722FE" w:rsidRDefault="00C722FE" w:rsidP="00B7264A">
            <w:pPr>
              <w:widowControl w:val="0"/>
              <w:pBdr>
                <w:top w:val="nil"/>
                <w:left w:val="nil"/>
                <w:bottom w:val="nil"/>
                <w:right w:val="nil"/>
                <w:between w:val="nil"/>
              </w:pBdr>
              <w:jc w:val="center"/>
              <w:rPr>
                <w:b/>
                <w:color w:val="000000"/>
                <w:sz w:val="24"/>
                <w:szCs w:val="24"/>
              </w:rPr>
            </w:pPr>
          </w:p>
        </w:tc>
      </w:tr>
    </w:tbl>
    <w:p w14:paraId="28E887DE" w14:textId="77777777" w:rsidR="00C722FE" w:rsidRDefault="00C722FE" w:rsidP="00C722FE">
      <w:pPr>
        <w:widowControl w:val="0"/>
        <w:pBdr>
          <w:top w:val="nil"/>
          <w:left w:val="nil"/>
          <w:bottom w:val="nil"/>
          <w:right w:val="nil"/>
          <w:between w:val="nil"/>
        </w:pBdr>
        <w:rPr>
          <w:b/>
          <w:color w:val="000000"/>
        </w:rPr>
      </w:pPr>
    </w:p>
    <w:p w14:paraId="52CEB2A0" w14:textId="61CEF03D" w:rsidR="009B045F" w:rsidRDefault="009B045F" w:rsidP="00204528">
      <w:pPr>
        <w:rPr>
          <w:rFonts w:eastAsia="Andale Sans UI"/>
          <w:kern w:val="3"/>
          <w:lang w:val="uk-UA" w:eastAsia="ja-JP" w:bidi="fa-IR"/>
        </w:rPr>
      </w:pPr>
    </w:p>
    <w:p w14:paraId="5AF7EA2F" w14:textId="77777777" w:rsidR="00843322" w:rsidRPr="005C13D3" w:rsidRDefault="00843322" w:rsidP="00843322">
      <w:pPr>
        <w:pStyle w:val="ac"/>
        <w:ind w:left="1" w:hanging="3"/>
        <w:rPr>
          <w:rFonts w:cs="Times New Roman"/>
          <w:b/>
          <w:sz w:val="28"/>
          <w:szCs w:val="28"/>
          <w:lang w:val="uk-UA"/>
        </w:rPr>
      </w:pPr>
      <w:r w:rsidRPr="005C13D3">
        <w:rPr>
          <w:rFonts w:cs="Times New Roman"/>
          <w:b/>
          <w:sz w:val="28"/>
          <w:szCs w:val="28"/>
          <w:lang w:val="uk-UA"/>
        </w:rPr>
        <w:t>Замовник програми</w:t>
      </w:r>
      <w:r>
        <w:rPr>
          <w:rFonts w:cs="Times New Roman"/>
          <w:b/>
          <w:sz w:val="28"/>
          <w:szCs w:val="28"/>
          <w:lang w:val="uk-UA"/>
        </w:rPr>
        <w:t>:</w:t>
      </w:r>
    </w:p>
    <w:p w14:paraId="73DFF9F1" w14:textId="77777777" w:rsidR="00843322" w:rsidRPr="005C13D3" w:rsidRDefault="00843322" w:rsidP="00843322">
      <w:pPr>
        <w:pStyle w:val="ac"/>
        <w:ind w:left="1" w:hanging="3"/>
        <w:rPr>
          <w:rFonts w:cs="Times New Roman"/>
          <w:b/>
          <w:sz w:val="28"/>
          <w:szCs w:val="28"/>
          <w:lang w:val="uk-UA"/>
        </w:rPr>
      </w:pPr>
      <w:r w:rsidRPr="0047071A">
        <w:rPr>
          <w:rFonts w:cs="Times New Roman"/>
          <w:sz w:val="28"/>
          <w:szCs w:val="28"/>
          <w:lang w:val="uk-UA"/>
        </w:rPr>
        <w:t>Коломийська міська рада</w:t>
      </w:r>
      <w:r w:rsidRPr="005C13D3">
        <w:rPr>
          <w:rFonts w:cs="Times New Roman"/>
          <w:b/>
          <w:sz w:val="28"/>
          <w:szCs w:val="28"/>
          <w:lang w:val="uk-UA"/>
        </w:rPr>
        <w:t xml:space="preserve"> </w:t>
      </w:r>
      <w:r w:rsidRPr="005C13D3">
        <w:rPr>
          <w:rFonts w:cs="Times New Roman"/>
          <w:b/>
          <w:sz w:val="28"/>
          <w:szCs w:val="28"/>
          <w:lang w:val="uk-UA"/>
        </w:rPr>
        <w:tab/>
      </w:r>
      <w:r>
        <w:rPr>
          <w:rFonts w:cs="Times New Roman"/>
          <w:b/>
          <w:sz w:val="28"/>
          <w:szCs w:val="28"/>
          <w:lang w:val="uk-UA"/>
        </w:rPr>
        <w:tab/>
      </w:r>
      <w:r>
        <w:rPr>
          <w:rFonts w:cs="Times New Roman"/>
          <w:b/>
          <w:sz w:val="28"/>
          <w:szCs w:val="28"/>
          <w:lang w:val="uk-UA"/>
        </w:rPr>
        <w:tab/>
        <w:t>Богдан СТАНІСЛАВСЬКИЙ</w:t>
      </w:r>
      <w:r>
        <w:rPr>
          <w:rFonts w:cs="Times New Roman"/>
          <w:b/>
          <w:sz w:val="28"/>
          <w:szCs w:val="28"/>
          <w:lang w:val="uk-UA"/>
        </w:rPr>
        <w:tab/>
      </w:r>
      <w:r>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t>_____________</w:t>
      </w:r>
    </w:p>
    <w:p w14:paraId="72848FD4" w14:textId="77777777" w:rsidR="00843322" w:rsidRPr="005C13D3" w:rsidRDefault="00843322" w:rsidP="00843322">
      <w:pPr>
        <w:pStyle w:val="ac"/>
        <w:ind w:left="1" w:hanging="3"/>
        <w:rPr>
          <w:rFonts w:cs="Times New Roman"/>
          <w:b/>
          <w:sz w:val="28"/>
          <w:szCs w:val="28"/>
          <w:lang w:val="uk-UA"/>
        </w:rPr>
      </w:pPr>
    </w:p>
    <w:p w14:paraId="628EACD4" w14:textId="77777777" w:rsidR="00843322" w:rsidRPr="005C13D3" w:rsidRDefault="00843322" w:rsidP="00843322">
      <w:pPr>
        <w:pStyle w:val="ac"/>
        <w:ind w:left="1" w:hanging="3"/>
        <w:rPr>
          <w:rFonts w:cs="Times New Roman"/>
          <w:b/>
          <w:sz w:val="28"/>
          <w:szCs w:val="28"/>
          <w:lang w:val="uk-UA"/>
        </w:rPr>
      </w:pPr>
      <w:r w:rsidRPr="005C13D3">
        <w:rPr>
          <w:rFonts w:cs="Times New Roman"/>
          <w:b/>
          <w:sz w:val="28"/>
          <w:szCs w:val="28"/>
          <w:lang w:val="uk-UA"/>
        </w:rPr>
        <w:t>Керівник програми</w:t>
      </w:r>
      <w:r>
        <w:rPr>
          <w:rFonts w:cs="Times New Roman"/>
          <w:b/>
          <w:sz w:val="28"/>
          <w:szCs w:val="28"/>
          <w:lang w:val="uk-UA"/>
        </w:rPr>
        <w:t>:</w:t>
      </w:r>
    </w:p>
    <w:p w14:paraId="168921C0" w14:textId="76692BC7" w:rsidR="00843322" w:rsidRDefault="00843322" w:rsidP="00843322">
      <w:pPr>
        <w:pStyle w:val="ac"/>
        <w:ind w:left="1" w:hanging="3"/>
        <w:rPr>
          <w:rFonts w:cs="Times New Roman"/>
          <w:b/>
          <w:sz w:val="28"/>
          <w:szCs w:val="28"/>
          <w:lang w:val="uk-UA"/>
        </w:rPr>
      </w:pPr>
      <w:r w:rsidRPr="0047071A">
        <w:rPr>
          <w:rFonts w:cs="Times New Roman"/>
          <w:sz w:val="28"/>
          <w:szCs w:val="28"/>
          <w:lang w:val="uk-UA"/>
        </w:rPr>
        <w:t>Заступник місько</w:t>
      </w:r>
      <w:r w:rsidR="0047071A">
        <w:rPr>
          <w:rFonts w:cs="Times New Roman"/>
          <w:sz w:val="28"/>
          <w:szCs w:val="28"/>
          <w:lang w:val="uk-UA"/>
        </w:rPr>
        <w:t>г</w:t>
      </w:r>
      <w:r w:rsidRPr="0047071A">
        <w:rPr>
          <w:rFonts w:cs="Times New Roman"/>
          <w:sz w:val="28"/>
          <w:szCs w:val="28"/>
          <w:lang w:val="uk-UA"/>
        </w:rPr>
        <w:t>о голови</w:t>
      </w:r>
      <w:r w:rsidRPr="0047071A">
        <w:rPr>
          <w:rFonts w:cs="Times New Roman"/>
          <w:sz w:val="28"/>
          <w:szCs w:val="28"/>
          <w:lang w:val="uk-UA"/>
        </w:rPr>
        <w:tab/>
      </w:r>
      <w:r w:rsidRPr="005C13D3">
        <w:rPr>
          <w:rFonts w:cs="Times New Roman"/>
          <w:b/>
          <w:sz w:val="28"/>
          <w:szCs w:val="28"/>
          <w:lang w:val="uk-UA"/>
        </w:rPr>
        <w:tab/>
      </w:r>
      <w:r w:rsidRPr="005C13D3">
        <w:rPr>
          <w:rFonts w:cs="Times New Roman"/>
          <w:b/>
          <w:sz w:val="28"/>
          <w:szCs w:val="28"/>
          <w:lang w:val="uk-UA"/>
        </w:rPr>
        <w:tab/>
      </w:r>
      <w:r>
        <w:rPr>
          <w:rFonts w:cs="Times New Roman"/>
          <w:b/>
          <w:sz w:val="28"/>
          <w:szCs w:val="28"/>
          <w:lang w:val="uk-UA"/>
        </w:rPr>
        <w:t>Михайло</w:t>
      </w:r>
      <w:r w:rsidRPr="005C13D3">
        <w:rPr>
          <w:rFonts w:cs="Times New Roman"/>
          <w:b/>
          <w:sz w:val="28"/>
          <w:szCs w:val="28"/>
          <w:lang w:val="uk-UA"/>
        </w:rPr>
        <w:t xml:space="preserve"> </w:t>
      </w:r>
      <w:r>
        <w:rPr>
          <w:rFonts w:cs="Times New Roman"/>
          <w:b/>
          <w:sz w:val="28"/>
          <w:szCs w:val="28"/>
          <w:lang w:val="uk-UA"/>
        </w:rPr>
        <w:t>КАЧАНСЬКИЙ</w:t>
      </w:r>
      <w:r>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r>
      <w:r w:rsidRPr="005C13D3">
        <w:rPr>
          <w:rFonts w:cs="Times New Roman"/>
          <w:b/>
          <w:sz w:val="28"/>
          <w:szCs w:val="28"/>
          <w:lang w:val="uk-UA"/>
        </w:rPr>
        <w:tab/>
        <w:t>_____________</w:t>
      </w:r>
    </w:p>
    <w:p w14:paraId="25E08956" w14:textId="77777777" w:rsidR="00843322" w:rsidRDefault="00843322" w:rsidP="00843322">
      <w:pPr>
        <w:pStyle w:val="ac"/>
        <w:ind w:left="1" w:hanging="3"/>
        <w:rPr>
          <w:rFonts w:cs="Times New Roman"/>
          <w:b/>
          <w:sz w:val="28"/>
          <w:szCs w:val="28"/>
          <w:lang w:val="uk-UA"/>
        </w:rPr>
      </w:pPr>
    </w:p>
    <w:p w14:paraId="7C2F3224" w14:textId="77777777" w:rsidR="008D4BC1" w:rsidRDefault="008D4BC1" w:rsidP="00204528">
      <w:pPr>
        <w:rPr>
          <w:rFonts w:eastAsia="Andale Sans UI"/>
          <w:kern w:val="3"/>
          <w:lang w:val="uk-UA" w:eastAsia="ja-JP" w:bidi="fa-IR"/>
        </w:rPr>
        <w:sectPr w:rsidR="008D4BC1" w:rsidSect="002A76DF">
          <w:pgSz w:w="16840" w:h="11907" w:orient="landscape"/>
          <w:pgMar w:top="1134" w:right="1134" w:bottom="993" w:left="1134" w:header="720" w:footer="720" w:gutter="0"/>
          <w:cols w:space="720"/>
          <w:titlePg/>
          <w:docGrid w:linePitch="381"/>
        </w:sectPr>
      </w:pPr>
    </w:p>
    <w:p w14:paraId="44DCB51D" w14:textId="77777777" w:rsidR="00B70776" w:rsidRDefault="00B70776" w:rsidP="00B70776">
      <w:pPr>
        <w:jc w:val="center"/>
        <w:rPr>
          <w:b/>
          <w:sz w:val="32"/>
          <w:szCs w:val="32"/>
        </w:rPr>
      </w:pPr>
      <w:r w:rsidRPr="00227D90">
        <w:rPr>
          <w:b/>
          <w:sz w:val="32"/>
          <w:szCs w:val="32"/>
        </w:rPr>
        <w:t xml:space="preserve">Пояснююча записка до проєкту рішення </w:t>
      </w:r>
      <w:r>
        <w:rPr>
          <w:b/>
          <w:sz w:val="32"/>
          <w:szCs w:val="32"/>
          <w:lang w:val="uk-UA"/>
        </w:rPr>
        <w:t>сесії міської ради</w:t>
      </w:r>
      <w:r w:rsidRPr="00227D90">
        <w:rPr>
          <w:b/>
          <w:sz w:val="32"/>
          <w:szCs w:val="32"/>
        </w:rPr>
        <w:t xml:space="preserve"> </w:t>
      </w:r>
    </w:p>
    <w:p w14:paraId="621CF53F" w14:textId="77777777" w:rsidR="00B70776" w:rsidRPr="00227D90" w:rsidRDefault="00B70776" w:rsidP="00B70776">
      <w:pPr>
        <w:jc w:val="center"/>
        <w:rPr>
          <w:b/>
          <w:sz w:val="32"/>
          <w:szCs w:val="32"/>
          <w:lang w:val="uk-UA"/>
        </w:rPr>
      </w:pPr>
      <w:r w:rsidRPr="00227D90">
        <w:rPr>
          <w:b/>
          <w:sz w:val="32"/>
          <w:szCs w:val="32"/>
        </w:rPr>
        <w:t>«</w:t>
      </w:r>
      <w:r w:rsidRPr="00227D90">
        <w:rPr>
          <w:b/>
          <w:sz w:val="32"/>
          <w:szCs w:val="32"/>
          <w:lang w:val="uk-UA"/>
        </w:rPr>
        <w:t xml:space="preserve">Про </w:t>
      </w:r>
      <w:r>
        <w:rPr>
          <w:b/>
          <w:sz w:val="32"/>
          <w:szCs w:val="32"/>
          <w:lang w:val="uk-UA"/>
        </w:rPr>
        <w:t>схвалення</w:t>
      </w:r>
      <w:r w:rsidRPr="00227D90">
        <w:rPr>
          <w:b/>
          <w:sz w:val="32"/>
          <w:szCs w:val="32"/>
          <w:lang w:val="uk-UA"/>
        </w:rPr>
        <w:t xml:space="preserve"> програми «Коломия цифрова» на 2025-2027 роки»</w:t>
      </w:r>
    </w:p>
    <w:p w14:paraId="0BF95851" w14:textId="77777777" w:rsidR="00B70776" w:rsidRDefault="00B70776" w:rsidP="00B70776">
      <w:pPr>
        <w:rPr>
          <w:b/>
          <w:lang w:val="uk-UA"/>
        </w:rPr>
      </w:pPr>
    </w:p>
    <w:p w14:paraId="77BDDA83" w14:textId="77777777" w:rsidR="00B70776" w:rsidRPr="0060207B" w:rsidRDefault="00B70776" w:rsidP="00B70776">
      <w:pPr>
        <w:ind w:firstLine="709"/>
        <w:jc w:val="center"/>
        <w:rPr>
          <w:i/>
          <w:lang w:val="uk-UA"/>
        </w:rPr>
      </w:pPr>
      <w:r w:rsidRPr="0060207B">
        <w:rPr>
          <w:i/>
          <w:lang w:val="uk-UA"/>
        </w:rPr>
        <w:t>1. Підстава для розробки програми</w:t>
      </w:r>
    </w:p>
    <w:p w14:paraId="4974D18B" w14:textId="77777777" w:rsidR="00B70776" w:rsidRDefault="00B70776" w:rsidP="00B70776">
      <w:pPr>
        <w:ind w:firstLine="709"/>
        <w:jc w:val="both"/>
        <w:rPr>
          <w:lang w:val="uk-UA"/>
        </w:rPr>
      </w:pPr>
      <w:r w:rsidRPr="0060207B">
        <w:rPr>
          <w:lang w:val="uk-UA"/>
        </w:rPr>
        <w:t>Проєкт програми «Коломия цифрова» на 2025-2027 роки (далі – Програма) розроблений відповідно до Закону України «Про Національну програму інформатизації», Стратегії розвитку Коломийської міської територіальної громади, а також законодавчих актів, спрямованих на забезпечення цифрової трансформації в Україні. Зокрема, в основу програми покладені рекомендації щодо модернізації електронного урядування та розвитку цифрових послуг для громадян.</w:t>
      </w:r>
    </w:p>
    <w:p w14:paraId="2197A860" w14:textId="77777777" w:rsidR="00B70776" w:rsidRPr="00227D90" w:rsidRDefault="00B70776" w:rsidP="00B70776">
      <w:pPr>
        <w:ind w:firstLine="709"/>
        <w:jc w:val="center"/>
        <w:rPr>
          <w:i/>
          <w:lang w:val="uk-UA"/>
        </w:rPr>
      </w:pPr>
      <w:r w:rsidRPr="00227D90">
        <w:rPr>
          <w:i/>
          <w:lang w:val="uk-UA"/>
        </w:rPr>
        <w:t>2. Мета і завдання Програми</w:t>
      </w:r>
    </w:p>
    <w:p w14:paraId="52232D69" w14:textId="77777777" w:rsidR="00B70776" w:rsidRDefault="00B70776" w:rsidP="00B70776">
      <w:pPr>
        <w:ind w:firstLine="709"/>
        <w:jc w:val="both"/>
        <w:rPr>
          <w:lang w:val="uk-UA"/>
        </w:rPr>
      </w:pPr>
      <w:r w:rsidRPr="00227D90">
        <w:rPr>
          <w:lang w:val="uk-UA"/>
        </w:rPr>
        <w:t>Програма «Коломия цифрова» націлена на підвищення ефективності управління Коломийською міською територіальною громадою шляхом впровадження сучасних інформаційно-комунікаційних технологій (ІКТ). Її основна мета — забезпечити оперативний та прозорий доступ громадян до публічної інформації, адміністративних і соціальних послуг, а також покращити цифрову інфраструктуру міста для підтримки життєдіяльності громади.</w:t>
      </w:r>
    </w:p>
    <w:p w14:paraId="2A91FA60" w14:textId="77777777" w:rsidR="00B70776" w:rsidRPr="00227D90" w:rsidRDefault="00B70776" w:rsidP="00B70776">
      <w:pPr>
        <w:ind w:firstLine="708"/>
        <w:jc w:val="both"/>
        <w:rPr>
          <w:lang w:val="uk-UA"/>
        </w:rPr>
      </w:pPr>
      <w:r w:rsidRPr="00227D90">
        <w:rPr>
          <w:lang w:val="uk-UA"/>
        </w:rPr>
        <w:t>Основні завдання Програми:</w:t>
      </w:r>
    </w:p>
    <w:p w14:paraId="3D3EF790" w14:textId="77777777" w:rsidR="00B70776" w:rsidRPr="00227D90" w:rsidRDefault="00B70776" w:rsidP="00B70776">
      <w:pPr>
        <w:pStyle w:val="ae"/>
        <w:numPr>
          <w:ilvl w:val="0"/>
          <w:numId w:val="20"/>
        </w:numPr>
        <w:jc w:val="both"/>
      </w:pPr>
      <w:r w:rsidRPr="00227D90">
        <w:t>Розвиток електронного урядування, що включає впровадження онлайн-сервісів для адміністративних дій.</w:t>
      </w:r>
    </w:p>
    <w:p w14:paraId="33AC1C1D" w14:textId="77777777" w:rsidR="00B70776" w:rsidRPr="00227D90" w:rsidRDefault="00B70776" w:rsidP="00B70776">
      <w:pPr>
        <w:pStyle w:val="ae"/>
        <w:numPr>
          <w:ilvl w:val="0"/>
          <w:numId w:val="20"/>
        </w:numPr>
        <w:jc w:val="both"/>
      </w:pPr>
      <w:r w:rsidRPr="00227D90">
        <w:t>Підвищення прозорості та доступності публічних даних для громади.</w:t>
      </w:r>
    </w:p>
    <w:p w14:paraId="6CBF6557" w14:textId="77777777" w:rsidR="00B70776" w:rsidRPr="00227D90" w:rsidRDefault="00B70776" w:rsidP="00B70776">
      <w:pPr>
        <w:pStyle w:val="ae"/>
        <w:numPr>
          <w:ilvl w:val="0"/>
          <w:numId w:val="20"/>
        </w:numPr>
        <w:jc w:val="both"/>
      </w:pPr>
      <w:r w:rsidRPr="00227D90">
        <w:t>Автоматизація внутрішніх процесів у структурі громади для зменшення бюрократії та підвищення ефективності.</w:t>
      </w:r>
    </w:p>
    <w:p w14:paraId="059FAE86" w14:textId="77777777" w:rsidR="00B70776" w:rsidRPr="00227D90" w:rsidRDefault="00B70776" w:rsidP="00B70776">
      <w:pPr>
        <w:pStyle w:val="ae"/>
        <w:numPr>
          <w:ilvl w:val="0"/>
          <w:numId w:val="20"/>
        </w:numPr>
        <w:jc w:val="both"/>
      </w:pPr>
      <w:r w:rsidRPr="00227D90">
        <w:t>Покращення комунікації між громадянами та владою через електронні звернення, петиції та голосування.</w:t>
      </w:r>
    </w:p>
    <w:p w14:paraId="59F6FE27" w14:textId="77777777" w:rsidR="00B70776" w:rsidRPr="00227D90" w:rsidRDefault="00B70776" w:rsidP="00B70776">
      <w:pPr>
        <w:pStyle w:val="ae"/>
        <w:numPr>
          <w:ilvl w:val="0"/>
          <w:numId w:val="20"/>
        </w:numPr>
        <w:jc w:val="both"/>
      </w:pPr>
      <w:r w:rsidRPr="00227D90">
        <w:t>Розвиток цифрової інфраструктури для розширення та підтримки інформаційно-комунікаційних систем у громаді.</w:t>
      </w:r>
    </w:p>
    <w:p w14:paraId="73811633" w14:textId="77777777" w:rsidR="00B70776" w:rsidRPr="00227D90" w:rsidRDefault="00B70776" w:rsidP="00B70776">
      <w:pPr>
        <w:ind w:firstLine="709"/>
        <w:jc w:val="center"/>
        <w:rPr>
          <w:i/>
          <w:lang w:val="uk-UA"/>
        </w:rPr>
      </w:pPr>
      <w:r>
        <w:rPr>
          <w:i/>
          <w:lang w:val="uk-UA"/>
        </w:rPr>
        <w:t xml:space="preserve">3. </w:t>
      </w:r>
      <w:r w:rsidRPr="00227D90">
        <w:rPr>
          <w:i/>
          <w:lang w:val="uk-UA"/>
        </w:rPr>
        <w:t>Проблеми, які вирішує Програма</w:t>
      </w:r>
    </w:p>
    <w:p w14:paraId="3A3DA248" w14:textId="77777777" w:rsidR="00B70776" w:rsidRPr="00227D90" w:rsidRDefault="00B70776" w:rsidP="00B70776">
      <w:pPr>
        <w:ind w:firstLine="709"/>
        <w:jc w:val="both"/>
        <w:rPr>
          <w:lang w:val="uk-UA"/>
        </w:rPr>
      </w:pPr>
      <w:r w:rsidRPr="00227D90">
        <w:rPr>
          <w:lang w:val="uk-UA"/>
        </w:rPr>
        <w:t>На сьогоднішній день громада стикається з низкою проблем, які перешкоджають ефективному функціонуванню інфраструктури електронного врядування:</w:t>
      </w:r>
    </w:p>
    <w:p w14:paraId="69877274" w14:textId="77777777" w:rsidR="00B70776" w:rsidRPr="00227D90" w:rsidRDefault="00B70776" w:rsidP="00B70776">
      <w:pPr>
        <w:pStyle w:val="ae"/>
        <w:numPr>
          <w:ilvl w:val="0"/>
          <w:numId w:val="19"/>
        </w:numPr>
        <w:jc w:val="both"/>
      </w:pPr>
      <w:r w:rsidRPr="00227D90">
        <w:t>Недостатня кількість електронних послуг, які доступні громадянам онлайн.</w:t>
      </w:r>
    </w:p>
    <w:p w14:paraId="0C3EC53A" w14:textId="77777777" w:rsidR="00B70776" w:rsidRPr="00227D90" w:rsidRDefault="00B70776" w:rsidP="00B70776">
      <w:pPr>
        <w:pStyle w:val="ae"/>
        <w:numPr>
          <w:ilvl w:val="0"/>
          <w:numId w:val="19"/>
        </w:numPr>
        <w:jc w:val="both"/>
      </w:pPr>
      <w:r w:rsidRPr="00227D90">
        <w:t>Відсутність інтегрованих цифрових рішень для ведення містобудівної документації та управління комунальною інфраструктурою.</w:t>
      </w:r>
    </w:p>
    <w:p w14:paraId="5F2109ED" w14:textId="77777777" w:rsidR="00B70776" w:rsidRPr="00227D90" w:rsidRDefault="00B70776" w:rsidP="00B70776">
      <w:pPr>
        <w:pStyle w:val="ae"/>
        <w:numPr>
          <w:ilvl w:val="0"/>
          <w:numId w:val="19"/>
        </w:numPr>
        <w:jc w:val="both"/>
      </w:pPr>
      <w:r w:rsidRPr="00227D90">
        <w:t>Обмежений доступ до актуальної інформації про діяльність органів влади, що обмежує прозорість та підзвітність.</w:t>
      </w:r>
    </w:p>
    <w:p w14:paraId="1186AA5C" w14:textId="77777777" w:rsidR="00B70776" w:rsidRDefault="00B70776" w:rsidP="00B70776">
      <w:pPr>
        <w:pStyle w:val="ae"/>
        <w:numPr>
          <w:ilvl w:val="0"/>
          <w:numId w:val="19"/>
        </w:numPr>
        <w:jc w:val="both"/>
      </w:pPr>
      <w:r w:rsidRPr="00227D90">
        <w:t>Недосконалість серверної інфраструктури та мережі, яка потребує оновлення для забезпечення безперебійної роботи важливих адміністративних процесів.</w:t>
      </w:r>
    </w:p>
    <w:p w14:paraId="7642360E" w14:textId="77777777" w:rsidR="00B70776" w:rsidRDefault="00B70776" w:rsidP="00B70776">
      <w:pPr>
        <w:spacing w:after="160" w:line="259" w:lineRule="auto"/>
        <w:rPr>
          <w:i/>
          <w:lang w:val="uk-UA"/>
        </w:rPr>
      </w:pPr>
      <w:r>
        <w:rPr>
          <w:i/>
          <w:lang w:val="uk-UA"/>
        </w:rPr>
        <w:br w:type="page"/>
      </w:r>
    </w:p>
    <w:p w14:paraId="65209E7C" w14:textId="77777777" w:rsidR="00B70776" w:rsidRPr="00227D90" w:rsidRDefault="00B70776" w:rsidP="00B70776">
      <w:pPr>
        <w:jc w:val="center"/>
        <w:rPr>
          <w:i/>
          <w:lang w:val="uk-UA"/>
        </w:rPr>
      </w:pPr>
      <w:r w:rsidRPr="00227D90">
        <w:rPr>
          <w:i/>
          <w:lang w:val="uk-UA"/>
        </w:rPr>
        <w:t>4.Очікувані результати</w:t>
      </w:r>
    </w:p>
    <w:p w14:paraId="2F6CEE5D" w14:textId="77777777" w:rsidR="00B70776" w:rsidRPr="00227D90" w:rsidRDefault="00B70776" w:rsidP="00B70776">
      <w:pPr>
        <w:ind w:firstLine="708"/>
        <w:jc w:val="both"/>
        <w:rPr>
          <w:lang w:val="uk-UA"/>
        </w:rPr>
      </w:pPr>
      <w:r w:rsidRPr="00227D90">
        <w:rPr>
          <w:lang w:val="uk-UA"/>
        </w:rPr>
        <w:t>Реалізація Програми дозволить:</w:t>
      </w:r>
    </w:p>
    <w:p w14:paraId="01012E2C" w14:textId="77777777" w:rsidR="00B70776" w:rsidRPr="00227D90" w:rsidRDefault="00B70776" w:rsidP="00B70776">
      <w:pPr>
        <w:pStyle w:val="ae"/>
        <w:numPr>
          <w:ilvl w:val="0"/>
          <w:numId w:val="21"/>
        </w:numPr>
        <w:jc w:val="both"/>
      </w:pPr>
      <w:r w:rsidRPr="00227D90">
        <w:t>Підвищити рівень прозорості та ефективності управління громадою завдяки впровадженню цифрових інструментів.</w:t>
      </w:r>
    </w:p>
    <w:p w14:paraId="2554ECEF" w14:textId="77777777" w:rsidR="00B70776" w:rsidRPr="00227D90" w:rsidRDefault="00B70776" w:rsidP="00B70776">
      <w:pPr>
        <w:pStyle w:val="ae"/>
        <w:numPr>
          <w:ilvl w:val="0"/>
          <w:numId w:val="21"/>
        </w:numPr>
        <w:jc w:val="both"/>
      </w:pPr>
      <w:r w:rsidRPr="00227D90">
        <w:t>Зменшити витрати часу та коштів на адміністративні процеси.</w:t>
      </w:r>
    </w:p>
    <w:p w14:paraId="461240FA" w14:textId="77777777" w:rsidR="00B70776" w:rsidRPr="00227D90" w:rsidRDefault="00B70776" w:rsidP="00B70776">
      <w:pPr>
        <w:pStyle w:val="ae"/>
        <w:numPr>
          <w:ilvl w:val="0"/>
          <w:numId w:val="21"/>
        </w:numPr>
        <w:jc w:val="both"/>
      </w:pPr>
      <w:r w:rsidRPr="00227D90">
        <w:t>Забезпечити громадянам доступ до сучасних електронних послуг, полегшити подання запитів, заявок та електронних звернень.</w:t>
      </w:r>
    </w:p>
    <w:p w14:paraId="455385FB" w14:textId="77777777" w:rsidR="00B70776" w:rsidRPr="00227D90" w:rsidRDefault="00B70776" w:rsidP="00B70776">
      <w:pPr>
        <w:pStyle w:val="ae"/>
        <w:numPr>
          <w:ilvl w:val="0"/>
          <w:numId w:val="21"/>
        </w:numPr>
        <w:jc w:val="both"/>
      </w:pPr>
      <w:r w:rsidRPr="00227D90">
        <w:t>Оптимізувати роботу комунальних служб, зокрема управління вуличним освітленням, комунальною інфраструктурою та житлово-комунальним господарством.</w:t>
      </w:r>
    </w:p>
    <w:p w14:paraId="3047D789" w14:textId="77777777" w:rsidR="00B70776" w:rsidRDefault="00B70776" w:rsidP="00B70776">
      <w:pPr>
        <w:pStyle w:val="ae"/>
        <w:numPr>
          <w:ilvl w:val="0"/>
          <w:numId w:val="21"/>
        </w:numPr>
        <w:jc w:val="both"/>
      </w:pPr>
      <w:r w:rsidRPr="00227D90">
        <w:t>Розвинути інфраструктуру для зберігання та обробки великих обсягів даних, що сприятиме безперебійній роботі міських служб та сервісів.</w:t>
      </w:r>
    </w:p>
    <w:p w14:paraId="4F246515" w14:textId="77777777" w:rsidR="00B70776" w:rsidRPr="00227D90" w:rsidRDefault="00B70776" w:rsidP="00B70776">
      <w:pPr>
        <w:jc w:val="center"/>
        <w:rPr>
          <w:i/>
          <w:lang w:val="uk-UA"/>
        </w:rPr>
      </w:pPr>
      <w:r>
        <w:rPr>
          <w:i/>
          <w:lang w:val="uk-UA"/>
        </w:rPr>
        <w:t>5</w:t>
      </w:r>
      <w:r w:rsidRPr="00227D90">
        <w:rPr>
          <w:i/>
          <w:lang w:val="uk-UA"/>
        </w:rPr>
        <w:t>. Етапи реалізації та фінансування</w:t>
      </w:r>
    </w:p>
    <w:p w14:paraId="4246A6F4" w14:textId="77777777" w:rsidR="00B70776" w:rsidRPr="00227D90" w:rsidRDefault="00B70776" w:rsidP="00B70776">
      <w:pPr>
        <w:ind w:firstLine="708"/>
        <w:jc w:val="both"/>
        <w:rPr>
          <w:lang w:val="uk-UA"/>
        </w:rPr>
      </w:pPr>
      <w:r w:rsidRPr="00227D90">
        <w:rPr>
          <w:lang w:val="uk-UA"/>
        </w:rPr>
        <w:t>Програма розрахована на 2025-2027 роки та передбачає три етапи виконання:</w:t>
      </w:r>
    </w:p>
    <w:p w14:paraId="2B7FADB1" w14:textId="77777777" w:rsidR="00B70776" w:rsidRPr="00227D90" w:rsidRDefault="00B70776" w:rsidP="00B70776">
      <w:pPr>
        <w:pStyle w:val="ae"/>
        <w:numPr>
          <w:ilvl w:val="0"/>
          <w:numId w:val="22"/>
        </w:numPr>
        <w:jc w:val="both"/>
      </w:pPr>
      <w:r w:rsidRPr="00227D90">
        <w:t>Етап І (2025 рік): Впровадження базових інфраструктурних рішень, модернізація обладнання.</w:t>
      </w:r>
    </w:p>
    <w:p w14:paraId="5C372AFA" w14:textId="77777777" w:rsidR="00B70776" w:rsidRPr="00227D90" w:rsidRDefault="00B70776" w:rsidP="00B70776">
      <w:pPr>
        <w:pStyle w:val="ae"/>
        <w:numPr>
          <w:ilvl w:val="0"/>
          <w:numId w:val="22"/>
        </w:numPr>
        <w:jc w:val="both"/>
      </w:pPr>
      <w:r w:rsidRPr="00227D90">
        <w:t>Етап ІІ (2026 рік): Розширення сервісів електронного врядування, зокрема розвиток ЦНАП та «Безпечного міста».</w:t>
      </w:r>
    </w:p>
    <w:p w14:paraId="4B78A431" w14:textId="77777777" w:rsidR="00B70776" w:rsidRPr="00227D90" w:rsidRDefault="00B70776" w:rsidP="00B70776">
      <w:pPr>
        <w:pStyle w:val="ae"/>
        <w:numPr>
          <w:ilvl w:val="0"/>
          <w:numId w:val="22"/>
        </w:numPr>
        <w:jc w:val="both"/>
      </w:pPr>
      <w:r w:rsidRPr="00227D90">
        <w:t>Етап ІІІ (2027 рік): Повномасштабна інтеграція електронних послуг для громадян та бізнесу.</w:t>
      </w:r>
    </w:p>
    <w:p w14:paraId="6E3FD0CD" w14:textId="77777777" w:rsidR="00B70776" w:rsidRDefault="00B70776" w:rsidP="00B70776">
      <w:pPr>
        <w:ind w:firstLine="708"/>
        <w:jc w:val="both"/>
        <w:rPr>
          <w:lang w:val="uk-UA"/>
        </w:rPr>
      </w:pPr>
      <w:r w:rsidRPr="00227D90">
        <w:rPr>
          <w:lang w:val="uk-UA"/>
        </w:rPr>
        <w:t xml:space="preserve">Фінансування Програми здійснюється за рахунок бюджету Коломийської міської територіальної громади. </w:t>
      </w:r>
      <w:r>
        <w:rPr>
          <w:lang w:val="uk-UA"/>
        </w:rPr>
        <w:t>В рамках виконання Програми її головними виконавцями буде здійснюватися робота із залучення зовнішніх джерел фінансування, а саме коштів державного та обласного бюджету. Окрім цього відбуватиметься написання заявок на участь у різноманітних проєктах та грантах.</w:t>
      </w:r>
    </w:p>
    <w:p w14:paraId="213A42FC" w14:textId="77777777" w:rsidR="00B70776" w:rsidRPr="00227D90" w:rsidRDefault="00B70776" w:rsidP="00B70776">
      <w:pPr>
        <w:ind w:firstLine="708"/>
        <w:jc w:val="both"/>
        <w:rPr>
          <w:lang w:val="uk-UA"/>
        </w:rPr>
      </w:pPr>
      <w:r>
        <w:rPr>
          <w:lang w:val="uk-UA"/>
        </w:rPr>
        <w:t>Плановий з</w:t>
      </w:r>
      <w:r w:rsidRPr="00227D90">
        <w:rPr>
          <w:lang w:val="uk-UA"/>
        </w:rPr>
        <w:t>агальний обсяг фінансування становить 11 155,0 тис. грн, у тому числі:</w:t>
      </w:r>
    </w:p>
    <w:p w14:paraId="5328706C" w14:textId="77777777" w:rsidR="00B70776" w:rsidRPr="00227D90" w:rsidRDefault="00B70776" w:rsidP="00B70776">
      <w:pPr>
        <w:pStyle w:val="ae"/>
        <w:numPr>
          <w:ilvl w:val="0"/>
          <w:numId w:val="23"/>
        </w:numPr>
        <w:jc w:val="both"/>
      </w:pPr>
      <w:r w:rsidRPr="00227D90">
        <w:t>2025 рік: 2 495,0 тис. грн</w:t>
      </w:r>
    </w:p>
    <w:p w14:paraId="516DC5E3" w14:textId="77777777" w:rsidR="00B70776" w:rsidRPr="00227D90" w:rsidRDefault="00B70776" w:rsidP="00B70776">
      <w:pPr>
        <w:pStyle w:val="ae"/>
        <w:numPr>
          <w:ilvl w:val="0"/>
          <w:numId w:val="23"/>
        </w:numPr>
        <w:jc w:val="both"/>
      </w:pPr>
      <w:r w:rsidRPr="00227D90">
        <w:t>2026 рік: 4 740,0 тис. грн</w:t>
      </w:r>
    </w:p>
    <w:p w14:paraId="7B4D6975" w14:textId="77777777" w:rsidR="00B70776" w:rsidRDefault="00B70776" w:rsidP="00B70776">
      <w:pPr>
        <w:pStyle w:val="ae"/>
        <w:numPr>
          <w:ilvl w:val="0"/>
          <w:numId w:val="23"/>
        </w:numPr>
        <w:jc w:val="both"/>
      </w:pPr>
      <w:r w:rsidRPr="00227D90">
        <w:t>2027 рік: 3 920,0 тис. грн</w:t>
      </w:r>
    </w:p>
    <w:p w14:paraId="63D39F18" w14:textId="77777777" w:rsidR="00B70776" w:rsidRDefault="00B70776" w:rsidP="00B70776">
      <w:pPr>
        <w:ind w:firstLine="709"/>
        <w:jc w:val="both"/>
        <w:rPr>
          <w:b/>
          <w:lang w:val="uk-UA"/>
        </w:rPr>
      </w:pPr>
      <w:r w:rsidRPr="00227D90">
        <w:rPr>
          <w:b/>
          <w:lang w:val="uk-UA"/>
        </w:rPr>
        <w:t>Реальний обсяг фінансування програми та її виконання відбуватиметься в межах, передбачених призначеннями у річних бюджетах громади.</w:t>
      </w:r>
    </w:p>
    <w:p w14:paraId="488B43A5" w14:textId="77777777" w:rsidR="00B70776" w:rsidRDefault="00B70776" w:rsidP="00B70776">
      <w:pPr>
        <w:ind w:firstLine="709"/>
        <w:jc w:val="both"/>
        <w:rPr>
          <w:b/>
          <w:lang w:val="uk-UA"/>
        </w:rPr>
      </w:pPr>
    </w:p>
    <w:p w14:paraId="21AEE84F" w14:textId="77777777" w:rsidR="00B70776" w:rsidRPr="00227D90" w:rsidRDefault="00B70776" w:rsidP="00B70776">
      <w:pPr>
        <w:ind w:firstLine="709"/>
        <w:jc w:val="both"/>
        <w:rPr>
          <w:b/>
          <w:i/>
          <w:lang w:val="uk-UA"/>
        </w:rPr>
      </w:pPr>
      <w:r w:rsidRPr="00227D90">
        <w:rPr>
          <w:b/>
          <w:i/>
          <w:lang w:val="uk-UA"/>
        </w:rPr>
        <w:t>Програма інформатизації «Коломия цифрова» на 2025-2027 роки спрямована на підтримку сталого цифрового розвитку та забезпечення прозорості та зручності у взаємодії громадян з органами місцевого самоврядування. Реалізація Програми сприятиме покращенню якості надання адміністративних послуг, підвищенню ефективності управління ресурсами громади та побудові інноваційної цифрової інфраструктури.</w:t>
      </w:r>
    </w:p>
    <w:p w14:paraId="5AE33F15" w14:textId="1A6DAA69" w:rsidR="00843322" w:rsidRPr="00204528" w:rsidRDefault="00843322" w:rsidP="00B70776">
      <w:pPr>
        <w:pStyle w:val="ac"/>
        <w:rPr>
          <w:lang w:val="uk-UA"/>
        </w:rPr>
      </w:pPr>
    </w:p>
    <w:sectPr w:rsidR="00843322" w:rsidRPr="002045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C328" w14:textId="77777777" w:rsidR="007609BA" w:rsidRDefault="007609BA">
      <w:r>
        <w:separator/>
      </w:r>
    </w:p>
  </w:endnote>
  <w:endnote w:type="continuationSeparator" w:id="0">
    <w:p w14:paraId="039503A5" w14:textId="77777777" w:rsidR="007609BA" w:rsidRDefault="0076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UkrainianSchoolBook">
    <w:altName w:val="Courier New"/>
    <w:charset w:val="00"/>
    <w:family w:val="roman"/>
    <w:pitch w:val="variable"/>
    <w:sig w:usb0="00000203" w:usb1="00000000" w:usb2="00000000" w:usb3="00000000" w:csb0="00000005" w:csb1="00000000"/>
  </w:font>
  <w:font w:name="Roboto">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62B7" w14:textId="77777777" w:rsidR="007609BA" w:rsidRDefault="007609BA">
      <w:r>
        <w:separator/>
      </w:r>
    </w:p>
  </w:footnote>
  <w:footnote w:type="continuationSeparator" w:id="0">
    <w:p w14:paraId="4CDB2ED8" w14:textId="77777777" w:rsidR="007609BA" w:rsidRDefault="0076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64A"/>
    <w:multiLevelType w:val="multilevel"/>
    <w:tmpl w:val="8EB09616"/>
    <w:lvl w:ilvl="0">
      <w:start w:val="1"/>
      <w:numFmt w:val="decimal"/>
      <w:lvlText w:val="%1)"/>
      <w:lvlJc w:val="left"/>
      <w:pPr>
        <w:ind w:left="786" w:hanging="360"/>
      </w:pPr>
      <w:rPr>
        <w:rFonts w:ascii="Arial" w:eastAsia="Arial" w:hAnsi="Arial" w:cs="Arial"/>
        <w:b/>
        <w:u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46C6260"/>
    <w:multiLevelType w:val="multilevel"/>
    <w:tmpl w:val="ABFC8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0622FA"/>
    <w:multiLevelType w:val="hybridMultilevel"/>
    <w:tmpl w:val="08F03E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996AF7"/>
    <w:multiLevelType w:val="multilevel"/>
    <w:tmpl w:val="CC209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E4671"/>
    <w:multiLevelType w:val="hybridMultilevel"/>
    <w:tmpl w:val="3F040B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5406DC8"/>
    <w:multiLevelType w:val="multilevel"/>
    <w:tmpl w:val="DA044A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9A023ED"/>
    <w:multiLevelType w:val="hybridMultilevel"/>
    <w:tmpl w:val="E29E6A18"/>
    <w:lvl w:ilvl="0" w:tplc="4EF21DF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7" w15:restartNumberingAfterBreak="0">
    <w:nsid w:val="2FD07292"/>
    <w:multiLevelType w:val="multilevel"/>
    <w:tmpl w:val="40FA07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00C7E47"/>
    <w:multiLevelType w:val="multilevel"/>
    <w:tmpl w:val="70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AC0535"/>
    <w:multiLevelType w:val="hybridMultilevel"/>
    <w:tmpl w:val="FE7EC6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8F72C29"/>
    <w:multiLevelType w:val="multilevel"/>
    <w:tmpl w:val="9364E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01A4A"/>
    <w:multiLevelType w:val="multilevel"/>
    <w:tmpl w:val="7ADA72A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 w15:restartNumberingAfterBreak="0">
    <w:nsid w:val="4B18189A"/>
    <w:multiLevelType w:val="hybridMultilevel"/>
    <w:tmpl w:val="F664E2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B7D2DF3"/>
    <w:multiLevelType w:val="hybridMultilevel"/>
    <w:tmpl w:val="1BF60E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47F26A8"/>
    <w:multiLevelType w:val="multilevel"/>
    <w:tmpl w:val="7C16D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8006F5"/>
    <w:multiLevelType w:val="multilevel"/>
    <w:tmpl w:val="19842768"/>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72987BB2"/>
    <w:multiLevelType w:val="multilevel"/>
    <w:tmpl w:val="5CE643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4327495"/>
    <w:multiLevelType w:val="multilevel"/>
    <w:tmpl w:val="A3660F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EC004E"/>
    <w:multiLevelType w:val="hybridMultilevel"/>
    <w:tmpl w:val="AAB0A658"/>
    <w:lvl w:ilvl="0" w:tplc="6CFC7E4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3"/>
  </w:num>
  <w:num w:numId="5">
    <w:abstractNumId w:val="7"/>
  </w:num>
  <w:num w:numId="6">
    <w:abstractNumId w:val="11"/>
  </w:num>
  <w:num w:numId="7">
    <w:abstractNumId w:val="5"/>
  </w:num>
  <w:num w:numId="8">
    <w:abstractNumId w:val="17"/>
  </w:num>
  <w:num w:numId="9">
    <w:abstractNumId w:val="16"/>
  </w:num>
  <w:num w:numId="10">
    <w:abstractNumId w:val="15"/>
  </w:num>
  <w:num w:numId="11">
    <w:abstractNumId w:val="0"/>
  </w:num>
  <w:num w:numId="12">
    <w:abstractNumId w:val="10"/>
  </w:num>
  <w:num w:numId="13">
    <w:abstractNumId w:val="8"/>
    <w:lvlOverride w:ilvl="0">
      <w:startOverride w:val="1"/>
    </w:lvlOverride>
  </w:num>
  <w:num w:numId="14">
    <w:abstractNumId w:val="8"/>
    <w:lvlOverride w:ilvl="0">
      <w:startOverride w:val="2"/>
    </w:lvlOverride>
  </w:num>
  <w:num w:numId="15">
    <w:abstractNumId w:val="8"/>
    <w:lvlOverride w:ilvl="0">
      <w:startOverride w:val="3"/>
    </w:lvlOverride>
  </w:num>
  <w:num w:numId="16">
    <w:abstractNumId w:val="8"/>
    <w:lvlOverride w:ilvl="0">
      <w:startOverride w:val="4"/>
    </w:lvlOverride>
  </w:num>
  <w:num w:numId="17">
    <w:abstractNumId w:val="8"/>
    <w:lvlOverride w:ilvl="0">
      <w:startOverride w:val="5"/>
    </w:lvlOverride>
  </w:num>
  <w:num w:numId="18">
    <w:abstractNumId w:val="18"/>
  </w:num>
  <w:num w:numId="19">
    <w:abstractNumId w:val="12"/>
  </w:num>
  <w:num w:numId="20">
    <w:abstractNumId w:val="9"/>
  </w:num>
  <w:num w:numId="21">
    <w:abstractNumId w:val="2"/>
  </w:num>
  <w:num w:numId="22">
    <w:abstractNumId w:val="13"/>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CA"/>
    <w:rsid w:val="000009D5"/>
    <w:rsid w:val="000018AC"/>
    <w:rsid w:val="00003CD0"/>
    <w:rsid w:val="00003D1E"/>
    <w:rsid w:val="00003E1D"/>
    <w:rsid w:val="0000451E"/>
    <w:rsid w:val="00006B4F"/>
    <w:rsid w:val="000073BA"/>
    <w:rsid w:val="00011DAC"/>
    <w:rsid w:val="00016005"/>
    <w:rsid w:val="0001727B"/>
    <w:rsid w:val="00025B00"/>
    <w:rsid w:val="00026BA3"/>
    <w:rsid w:val="00026DEB"/>
    <w:rsid w:val="0003360E"/>
    <w:rsid w:val="000344CD"/>
    <w:rsid w:val="00040CC0"/>
    <w:rsid w:val="00040D81"/>
    <w:rsid w:val="00041BEF"/>
    <w:rsid w:val="000454B7"/>
    <w:rsid w:val="000454F4"/>
    <w:rsid w:val="00054F87"/>
    <w:rsid w:val="0005511D"/>
    <w:rsid w:val="000556D7"/>
    <w:rsid w:val="000569F2"/>
    <w:rsid w:val="00056F12"/>
    <w:rsid w:val="00063286"/>
    <w:rsid w:val="0006456F"/>
    <w:rsid w:val="00064DBC"/>
    <w:rsid w:val="00066494"/>
    <w:rsid w:val="00067073"/>
    <w:rsid w:val="000672B6"/>
    <w:rsid w:val="00067E6E"/>
    <w:rsid w:val="000719DB"/>
    <w:rsid w:val="000774C2"/>
    <w:rsid w:val="000814BB"/>
    <w:rsid w:val="00084ABE"/>
    <w:rsid w:val="00085CBB"/>
    <w:rsid w:val="00085EB5"/>
    <w:rsid w:val="00085FF8"/>
    <w:rsid w:val="00086565"/>
    <w:rsid w:val="00087761"/>
    <w:rsid w:val="000877C1"/>
    <w:rsid w:val="00087EC8"/>
    <w:rsid w:val="00090029"/>
    <w:rsid w:val="0009070C"/>
    <w:rsid w:val="00092074"/>
    <w:rsid w:val="000937C9"/>
    <w:rsid w:val="000960F3"/>
    <w:rsid w:val="00096901"/>
    <w:rsid w:val="000A4BF8"/>
    <w:rsid w:val="000A760C"/>
    <w:rsid w:val="000B0067"/>
    <w:rsid w:val="000B2250"/>
    <w:rsid w:val="000B266E"/>
    <w:rsid w:val="000B2975"/>
    <w:rsid w:val="000B324C"/>
    <w:rsid w:val="000B68B5"/>
    <w:rsid w:val="000B797C"/>
    <w:rsid w:val="000C21A7"/>
    <w:rsid w:val="000D101A"/>
    <w:rsid w:val="000D17EF"/>
    <w:rsid w:val="000D4642"/>
    <w:rsid w:val="000D57BA"/>
    <w:rsid w:val="000D5F19"/>
    <w:rsid w:val="000E0306"/>
    <w:rsid w:val="000E05B2"/>
    <w:rsid w:val="000E0CCE"/>
    <w:rsid w:val="000E14D2"/>
    <w:rsid w:val="000E1CAD"/>
    <w:rsid w:val="000E640D"/>
    <w:rsid w:val="000E74A1"/>
    <w:rsid w:val="000F18CB"/>
    <w:rsid w:val="000F3465"/>
    <w:rsid w:val="000F55B3"/>
    <w:rsid w:val="000F750B"/>
    <w:rsid w:val="000F7764"/>
    <w:rsid w:val="001023DE"/>
    <w:rsid w:val="0010246B"/>
    <w:rsid w:val="0010315A"/>
    <w:rsid w:val="00104CDC"/>
    <w:rsid w:val="00105448"/>
    <w:rsid w:val="00105695"/>
    <w:rsid w:val="00106270"/>
    <w:rsid w:val="00106C08"/>
    <w:rsid w:val="00110187"/>
    <w:rsid w:val="001105E9"/>
    <w:rsid w:val="00111E95"/>
    <w:rsid w:val="00112206"/>
    <w:rsid w:val="00114657"/>
    <w:rsid w:val="00115E51"/>
    <w:rsid w:val="00123931"/>
    <w:rsid w:val="00124564"/>
    <w:rsid w:val="00130F06"/>
    <w:rsid w:val="00130F95"/>
    <w:rsid w:val="0013120E"/>
    <w:rsid w:val="0013178C"/>
    <w:rsid w:val="00131BEE"/>
    <w:rsid w:val="0013676D"/>
    <w:rsid w:val="001405A1"/>
    <w:rsid w:val="00141DE4"/>
    <w:rsid w:val="001439EC"/>
    <w:rsid w:val="00143C9A"/>
    <w:rsid w:val="00145072"/>
    <w:rsid w:val="0014583F"/>
    <w:rsid w:val="00147936"/>
    <w:rsid w:val="0015126E"/>
    <w:rsid w:val="0015555A"/>
    <w:rsid w:val="001557E7"/>
    <w:rsid w:val="0015607D"/>
    <w:rsid w:val="00156C18"/>
    <w:rsid w:val="001578A4"/>
    <w:rsid w:val="00157D0E"/>
    <w:rsid w:val="00160186"/>
    <w:rsid w:val="001619C8"/>
    <w:rsid w:val="001620A5"/>
    <w:rsid w:val="00166F51"/>
    <w:rsid w:val="0017274F"/>
    <w:rsid w:val="00173178"/>
    <w:rsid w:val="00173AC7"/>
    <w:rsid w:val="00175BEF"/>
    <w:rsid w:val="00176DE7"/>
    <w:rsid w:val="00182800"/>
    <w:rsid w:val="00182B0D"/>
    <w:rsid w:val="00183245"/>
    <w:rsid w:val="0018361D"/>
    <w:rsid w:val="00183714"/>
    <w:rsid w:val="0018416C"/>
    <w:rsid w:val="00184785"/>
    <w:rsid w:val="00184E28"/>
    <w:rsid w:val="00185154"/>
    <w:rsid w:val="00186544"/>
    <w:rsid w:val="00191555"/>
    <w:rsid w:val="001917E6"/>
    <w:rsid w:val="00193C4C"/>
    <w:rsid w:val="001957AF"/>
    <w:rsid w:val="001A1613"/>
    <w:rsid w:val="001A1863"/>
    <w:rsid w:val="001A3CBD"/>
    <w:rsid w:val="001A6E54"/>
    <w:rsid w:val="001A7AD4"/>
    <w:rsid w:val="001B37DF"/>
    <w:rsid w:val="001B3984"/>
    <w:rsid w:val="001B67BE"/>
    <w:rsid w:val="001C149F"/>
    <w:rsid w:val="001C1637"/>
    <w:rsid w:val="001C2100"/>
    <w:rsid w:val="001C7DF9"/>
    <w:rsid w:val="001D0040"/>
    <w:rsid w:val="001D47CC"/>
    <w:rsid w:val="001D7D52"/>
    <w:rsid w:val="001E0427"/>
    <w:rsid w:val="001E47C7"/>
    <w:rsid w:val="001F09AC"/>
    <w:rsid w:val="001F0B5B"/>
    <w:rsid w:val="001F54D4"/>
    <w:rsid w:val="001F5EB1"/>
    <w:rsid w:val="002003B5"/>
    <w:rsid w:val="00201C42"/>
    <w:rsid w:val="00203E1D"/>
    <w:rsid w:val="00203EA5"/>
    <w:rsid w:val="00204528"/>
    <w:rsid w:val="00207232"/>
    <w:rsid w:val="00212744"/>
    <w:rsid w:val="00212A81"/>
    <w:rsid w:val="002142AE"/>
    <w:rsid w:val="0021484D"/>
    <w:rsid w:val="0021784E"/>
    <w:rsid w:val="00221B57"/>
    <w:rsid w:val="00224C2F"/>
    <w:rsid w:val="00224F4E"/>
    <w:rsid w:val="00226771"/>
    <w:rsid w:val="00227864"/>
    <w:rsid w:val="0023155E"/>
    <w:rsid w:val="00234D21"/>
    <w:rsid w:val="00237573"/>
    <w:rsid w:val="00241ED2"/>
    <w:rsid w:val="002422AC"/>
    <w:rsid w:val="00242F55"/>
    <w:rsid w:val="00243005"/>
    <w:rsid w:val="0024367D"/>
    <w:rsid w:val="00244DD5"/>
    <w:rsid w:val="0024620F"/>
    <w:rsid w:val="00247E90"/>
    <w:rsid w:val="0025084F"/>
    <w:rsid w:val="002524B4"/>
    <w:rsid w:val="0025356B"/>
    <w:rsid w:val="00254CB6"/>
    <w:rsid w:val="00255524"/>
    <w:rsid w:val="00255628"/>
    <w:rsid w:val="00255AF9"/>
    <w:rsid w:val="00256CFE"/>
    <w:rsid w:val="0025703F"/>
    <w:rsid w:val="00261E5D"/>
    <w:rsid w:val="002627EF"/>
    <w:rsid w:val="002628CA"/>
    <w:rsid w:val="00262ABC"/>
    <w:rsid w:val="00264088"/>
    <w:rsid w:val="00264A6C"/>
    <w:rsid w:val="002650B8"/>
    <w:rsid w:val="00266302"/>
    <w:rsid w:val="002712BE"/>
    <w:rsid w:val="00274FE0"/>
    <w:rsid w:val="002764B2"/>
    <w:rsid w:val="00280F67"/>
    <w:rsid w:val="00281020"/>
    <w:rsid w:val="002814DB"/>
    <w:rsid w:val="00281A44"/>
    <w:rsid w:val="00285362"/>
    <w:rsid w:val="0028586A"/>
    <w:rsid w:val="00290B0B"/>
    <w:rsid w:val="00292581"/>
    <w:rsid w:val="00294CF9"/>
    <w:rsid w:val="002A13BB"/>
    <w:rsid w:val="002A45CC"/>
    <w:rsid w:val="002A4A16"/>
    <w:rsid w:val="002A5921"/>
    <w:rsid w:val="002A76DF"/>
    <w:rsid w:val="002B1501"/>
    <w:rsid w:val="002B4F54"/>
    <w:rsid w:val="002B50A9"/>
    <w:rsid w:val="002C15E2"/>
    <w:rsid w:val="002C3952"/>
    <w:rsid w:val="002C3F52"/>
    <w:rsid w:val="002D2D0A"/>
    <w:rsid w:val="002D44D6"/>
    <w:rsid w:val="002D5474"/>
    <w:rsid w:val="002D7057"/>
    <w:rsid w:val="002D7977"/>
    <w:rsid w:val="002D7E0F"/>
    <w:rsid w:val="002E1379"/>
    <w:rsid w:val="002E31C7"/>
    <w:rsid w:val="002E558E"/>
    <w:rsid w:val="002E62D3"/>
    <w:rsid w:val="002E65B6"/>
    <w:rsid w:val="002E79D7"/>
    <w:rsid w:val="002E7EFF"/>
    <w:rsid w:val="002F2E1D"/>
    <w:rsid w:val="002F397D"/>
    <w:rsid w:val="002F3B0A"/>
    <w:rsid w:val="002F4BB8"/>
    <w:rsid w:val="002F74EF"/>
    <w:rsid w:val="002F7E2A"/>
    <w:rsid w:val="00303828"/>
    <w:rsid w:val="00303EC7"/>
    <w:rsid w:val="003067DF"/>
    <w:rsid w:val="00306F0E"/>
    <w:rsid w:val="00312CB5"/>
    <w:rsid w:val="003145F3"/>
    <w:rsid w:val="003168DA"/>
    <w:rsid w:val="00320190"/>
    <w:rsid w:val="003226E4"/>
    <w:rsid w:val="003245BC"/>
    <w:rsid w:val="0032529A"/>
    <w:rsid w:val="003276CA"/>
    <w:rsid w:val="00330474"/>
    <w:rsid w:val="003304DC"/>
    <w:rsid w:val="00331852"/>
    <w:rsid w:val="003324C5"/>
    <w:rsid w:val="003325CF"/>
    <w:rsid w:val="00333142"/>
    <w:rsid w:val="00335266"/>
    <w:rsid w:val="0033563C"/>
    <w:rsid w:val="0034486A"/>
    <w:rsid w:val="003448A7"/>
    <w:rsid w:val="0034510C"/>
    <w:rsid w:val="003455A4"/>
    <w:rsid w:val="00345937"/>
    <w:rsid w:val="00347A32"/>
    <w:rsid w:val="003547EE"/>
    <w:rsid w:val="00355F92"/>
    <w:rsid w:val="00357158"/>
    <w:rsid w:val="00357F54"/>
    <w:rsid w:val="003607B8"/>
    <w:rsid w:val="00360F1B"/>
    <w:rsid w:val="003614B9"/>
    <w:rsid w:val="0036156E"/>
    <w:rsid w:val="00361A66"/>
    <w:rsid w:val="003636F1"/>
    <w:rsid w:val="00365E3B"/>
    <w:rsid w:val="003719F6"/>
    <w:rsid w:val="00373BE5"/>
    <w:rsid w:val="00374F3F"/>
    <w:rsid w:val="003759AC"/>
    <w:rsid w:val="00376656"/>
    <w:rsid w:val="00385331"/>
    <w:rsid w:val="00390EA8"/>
    <w:rsid w:val="00391507"/>
    <w:rsid w:val="00394842"/>
    <w:rsid w:val="00394E93"/>
    <w:rsid w:val="003950E2"/>
    <w:rsid w:val="003A00E9"/>
    <w:rsid w:val="003A05E6"/>
    <w:rsid w:val="003A08FC"/>
    <w:rsid w:val="003A0BA4"/>
    <w:rsid w:val="003A2B1A"/>
    <w:rsid w:val="003A4963"/>
    <w:rsid w:val="003A559E"/>
    <w:rsid w:val="003B0338"/>
    <w:rsid w:val="003B19F9"/>
    <w:rsid w:val="003B1E47"/>
    <w:rsid w:val="003B208F"/>
    <w:rsid w:val="003B228A"/>
    <w:rsid w:val="003B2795"/>
    <w:rsid w:val="003B373E"/>
    <w:rsid w:val="003B3DFA"/>
    <w:rsid w:val="003B58E5"/>
    <w:rsid w:val="003C105F"/>
    <w:rsid w:val="003C288D"/>
    <w:rsid w:val="003C3A66"/>
    <w:rsid w:val="003D0074"/>
    <w:rsid w:val="003D067C"/>
    <w:rsid w:val="003D0C72"/>
    <w:rsid w:val="003D0CCC"/>
    <w:rsid w:val="003D103E"/>
    <w:rsid w:val="003D6126"/>
    <w:rsid w:val="003E0AED"/>
    <w:rsid w:val="003E7876"/>
    <w:rsid w:val="003E7A24"/>
    <w:rsid w:val="003F3D83"/>
    <w:rsid w:val="003F4A90"/>
    <w:rsid w:val="003F71D9"/>
    <w:rsid w:val="004011E8"/>
    <w:rsid w:val="00402055"/>
    <w:rsid w:val="00403BBC"/>
    <w:rsid w:val="00404BB3"/>
    <w:rsid w:val="0040502C"/>
    <w:rsid w:val="00405748"/>
    <w:rsid w:val="00407EBD"/>
    <w:rsid w:val="0041114E"/>
    <w:rsid w:val="00412513"/>
    <w:rsid w:val="00413780"/>
    <w:rsid w:val="00426849"/>
    <w:rsid w:val="00430D19"/>
    <w:rsid w:val="004314DC"/>
    <w:rsid w:val="00440877"/>
    <w:rsid w:val="00443D83"/>
    <w:rsid w:val="00444FF7"/>
    <w:rsid w:val="00445B0D"/>
    <w:rsid w:val="00451971"/>
    <w:rsid w:val="00453999"/>
    <w:rsid w:val="004566AB"/>
    <w:rsid w:val="00457617"/>
    <w:rsid w:val="00460706"/>
    <w:rsid w:val="004609E2"/>
    <w:rsid w:val="004609EE"/>
    <w:rsid w:val="00463043"/>
    <w:rsid w:val="004657B4"/>
    <w:rsid w:val="0047071A"/>
    <w:rsid w:val="0047131C"/>
    <w:rsid w:val="004719AA"/>
    <w:rsid w:val="00472F97"/>
    <w:rsid w:val="004739F6"/>
    <w:rsid w:val="0047441C"/>
    <w:rsid w:val="00475A4F"/>
    <w:rsid w:val="004779D6"/>
    <w:rsid w:val="00477D0B"/>
    <w:rsid w:val="00480FF9"/>
    <w:rsid w:val="00481CAA"/>
    <w:rsid w:val="00484C70"/>
    <w:rsid w:val="0048666B"/>
    <w:rsid w:val="00491F72"/>
    <w:rsid w:val="00492201"/>
    <w:rsid w:val="00493B87"/>
    <w:rsid w:val="004942D9"/>
    <w:rsid w:val="00494E59"/>
    <w:rsid w:val="004950CF"/>
    <w:rsid w:val="004957E9"/>
    <w:rsid w:val="00496603"/>
    <w:rsid w:val="00497EC8"/>
    <w:rsid w:val="004A0120"/>
    <w:rsid w:val="004A0348"/>
    <w:rsid w:val="004A0886"/>
    <w:rsid w:val="004A2472"/>
    <w:rsid w:val="004A408A"/>
    <w:rsid w:val="004A41C7"/>
    <w:rsid w:val="004A4B44"/>
    <w:rsid w:val="004A4C96"/>
    <w:rsid w:val="004B2174"/>
    <w:rsid w:val="004B7881"/>
    <w:rsid w:val="004C05F8"/>
    <w:rsid w:val="004C1A48"/>
    <w:rsid w:val="004C1CE9"/>
    <w:rsid w:val="004C2054"/>
    <w:rsid w:val="004C486D"/>
    <w:rsid w:val="004C7192"/>
    <w:rsid w:val="004C72DA"/>
    <w:rsid w:val="004C777F"/>
    <w:rsid w:val="004D1AB7"/>
    <w:rsid w:val="004D3603"/>
    <w:rsid w:val="004D448F"/>
    <w:rsid w:val="004D452D"/>
    <w:rsid w:val="004D5F3A"/>
    <w:rsid w:val="004D7FDC"/>
    <w:rsid w:val="004E53A3"/>
    <w:rsid w:val="004E6606"/>
    <w:rsid w:val="004E7A8E"/>
    <w:rsid w:val="004E7D5C"/>
    <w:rsid w:val="004F6F6A"/>
    <w:rsid w:val="00502315"/>
    <w:rsid w:val="00503DD5"/>
    <w:rsid w:val="00505A97"/>
    <w:rsid w:val="005063CE"/>
    <w:rsid w:val="00507491"/>
    <w:rsid w:val="0051089B"/>
    <w:rsid w:val="005109B9"/>
    <w:rsid w:val="0051249E"/>
    <w:rsid w:val="00512750"/>
    <w:rsid w:val="005134AD"/>
    <w:rsid w:val="0051538A"/>
    <w:rsid w:val="0051543B"/>
    <w:rsid w:val="0051741E"/>
    <w:rsid w:val="00517F56"/>
    <w:rsid w:val="005214EE"/>
    <w:rsid w:val="00530074"/>
    <w:rsid w:val="0053045E"/>
    <w:rsid w:val="0053327F"/>
    <w:rsid w:val="00533CFC"/>
    <w:rsid w:val="0053478F"/>
    <w:rsid w:val="005366FB"/>
    <w:rsid w:val="00536DA5"/>
    <w:rsid w:val="00540140"/>
    <w:rsid w:val="00540C0E"/>
    <w:rsid w:val="00541901"/>
    <w:rsid w:val="005423CD"/>
    <w:rsid w:val="005437E8"/>
    <w:rsid w:val="00544F89"/>
    <w:rsid w:val="005468EC"/>
    <w:rsid w:val="00547597"/>
    <w:rsid w:val="00547780"/>
    <w:rsid w:val="00551CD3"/>
    <w:rsid w:val="00556833"/>
    <w:rsid w:val="005648D0"/>
    <w:rsid w:val="00565142"/>
    <w:rsid w:val="00565560"/>
    <w:rsid w:val="00566C13"/>
    <w:rsid w:val="00567697"/>
    <w:rsid w:val="005702DF"/>
    <w:rsid w:val="00570B51"/>
    <w:rsid w:val="00573349"/>
    <w:rsid w:val="00575C39"/>
    <w:rsid w:val="0057608D"/>
    <w:rsid w:val="0057699D"/>
    <w:rsid w:val="00577B7F"/>
    <w:rsid w:val="005808DD"/>
    <w:rsid w:val="005827A5"/>
    <w:rsid w:val="00583EE2"/>
    <w:rsid w:val="00584A9C"/>
    <w:rsid w:val="00585D15"/>
    <w:rsid w:val="0058684B"/>
    <w:rsid w:val="0059024F"/>
    <w:rsid w:val="0059441A"/>
    <w:rsid w:val="00594C06"/>
    <w:rsid w:val="005A2F0D"/>
    <w:rsid w:val="005A3069"/>
    <w:rsid w:val="005A389A"/>
    <w:rsid w:val="005A548F"/>
    <w:rsid w:val="005A6CFB"/>
    <w:rsid w:val="005A7545"/>
    <w:rsid w:val="005A76D7"/>
    <w:rsid w:val="005B04F2"/>
    <w:rsid w:val="005B1CB3"/>
    <w:rsid w:val="005B28A3"/>
    <w:rsid w:val="005B31F4"/>
    <w:rsid w:val="005B4D82"/>
    <w:rsid w:val="005B58B9"/>
    <w:rsid w:val="005B71C7"/>
    <w:rsid w:val="005C5EB2"/>
    <w:rsid w:val="005D0094"/>
    <w:rsid w:val="005D34E2"/>
    <w:rsid w:val="005D35B1"/>
    <w:rsid w:val="005E2E09"/>
    <w:rsid w:val="005E3B0D"/>
    <w:rsid w:val="005E5845"/>
    <w:rsid w:val="005E735C"/>
    <w:rsid w:val="005E7F14"/>
    <w:rsid w:val="005F304C"/>
    <w:rsid w:val="005F360C"/>
    <w:rsid w:val="006020D6"/>
    <w:rsid w:val="00602AB4"/>
    <w:rsid w:val="00603E5D"/>
    <w:rsid w:val="00604185"/>
    <w:rsid w:val="0060453D"/>
    <w:rsid w:val="00605D9E"/>
    <w:rsid w:val="006066B7"/>
    <w:rsid w:val="006073E2"/>
    <w:rsid w:val="00610021"/>
    <w:rsid w:val="0061128E"/>
    <w:rsid w:val="006114CD"/>
    <w:rsid w:val="0061171C"/>
    <w:rsid w:val="00612BCC"/>
    <w:rsid w:val="00614309"/>
    <w:rsid w:val="00615E20"/>
    <w:rsid w:val="00623BC6"/>
    <w:rsid w:val="006243CA"/>
    <w:rsid w:val="00625B57"/>
    <w:rsid w:val="00627658"/>
    <w:rsid w:val="006278E3"/>
    <w:rsid w:val="006300A0"/>
    <w:rsid w:val="00634F07"/>
    <w:rsid w:val="0063551E"/>
    <w:rsid w:val="006403D5"/>
    <w:rsid w:val="00645168"/>
    <w:rsid w:val="006451AF"/>
    <w:rsid w:val="00646E7D"/>
    <w:rsid w:val="00647436"/>
    <w:rsid w:val="0065379B"/>
    <w:rsid w:val="00654F96"/>
    <w:rsid w:val="00654FAB"/>
    <w:rsid w:val="0065604B"/>
    <w:rsid w:val="006617D3"/>
    <w:rsid w:val="00662BD1"/>
    <w:rsid w:val="00665BD7"/>
    <w:rsid w:val="006661DE"/>
    <w:rsid w:val="00666C77"/>
    <w:rsid w:val="00671521"/>
    <w:rsid w:val="00672745"/>
    <w:rsid w:val="00672E47"/>
    <w:rsid w:val="00674BB8"/>
    <w:rsid w:val="0067775F"/>
    <w:rsid w:val="006777A0"/>
    <w:rsid w:val="006777CB"/>
    <w:rsid w:val="00677C6C"/>
    <w:rsid w:val="00680342"/>
    <w:rsid w:val="00680687"/>
    <w:rsid w:val="006822E2"/>
    <w:rsid w:val="00683DCF"/>
    <w:rsid w:val="00684B36"/>
    <w:rsid w:val="00686F41"/>
    <w:rsid w:val="00691085"/>
    <w:rsid w:val="00691AC7"/>
    <w:rsid w:val="00691FDB"/>
    <w:rsid w:val="0069480E"/>
    <w:rsid w:val="00694937"/>
    <w:rsid w:val="00696D12"/>
    <w:rsid w:val="006A1ADA"/>
    <w:rsid w:val="006A2783"/>
    <w:rsid w:val="006A649C"/>
    <w:rsid w:val="006A72D0"/>
    <w:rsid w:val="006B1313"/>
    <w:rsid w:val="006B300D"/>
    <w:rsid w:val="006B4A7F"/>
    <w:rsid w:val="006B5838"/>
    <w:rsid w:val="006B7E18"/>
    <w:rsid w:val="006C0BF1"/>
    <w:rsid w:val="006C2084"/>
    <w:rsid w:val="006C2DF0"/>
    <w:rsid w:val="006C393F"/>
    <w:rsid w:val="006C3B61"/>
    <w:rsid w:val="006C6614"/>
    <w:rsid w:val="006C7C67"/>
    <w:rsid w:val="006D0DE2"/>
    <w:rsid w:val="006D1888"/>
    <w:rsid w:val="006D1AA4"/>
    <w:rsid w:val="006D2A32"/>
    <w:rsid w:val="006D5D85"/>
    <w:rsid w:val="006E47C0"/>
    <w:rsid w:val="006E5E5F"/>
    <w:rsid w:val="006E67E9"/>
    <w:rsid w:val="006E6B12"/>
    <w:rsid w:val="006E7202"/>
    <w:rsid w:val="006F0932"/>
    <w:rsid w:val="006F27F3"/>
    <w:rsid w:val="006F3CDB"/>
    <w:rsid w:val="006F4CDD"/>
    <w:rsid w:val="006F55B7"/>
    <w:rsid w:val="006F57D8"/>
    <w:rsid w:val="006F6512"/>
    <w:rsid w:val="006F7B7D"/>
    <w:rsid w:val="0070010C"/>
    <w:rsid w:val="00700302"/>
    <w:rsid w:val="00701741"/>
    <w:rsid w:val="00703935"/>
    <w:rsid w:val="00704658"/>
    <w:rsid w:val="00712CC7"/>
    <w:rsid w:val="00712DC0"/>
    <w:rsid w:val="0071311F"/>
    <w:rsid w:val="00713246"/>
    <w:rsid w:val="00724593"/>
    <w:rsid w:val="0072503B"/>
    <w:rsid w:val="007317DD"/>
    <w:rsid w:val="007326C6"/>
    <w:rsid w:val="00733FAB"/>
    <w:rsid w:val="0073585A"/>
    <w:rsid w:val="00740453"/>
    <w:rsid w:val="00741DB6"/>
    <w:rsid w:val="00742E92"/>
    <w:rsid w:val="00744084"/>
    <w:rsid w:val="00744C9A"/>
    <w:rsid w:val="00745663"/>
    <w:rsid w:val="007463C4"/>
    <w:rsid w:val="00746DC4"/>
    <w:rsid w:val="007470F9"/>
    <w:rsid w:val="00747FE7"/>
    <w:rsid w:val="0075038E"/>
    <w:rsid w:val="00752341"/>
    <w:rsid w:val="00754366"/>
    <w:rsid w:val="007560D2"/>
    <w:rsid w:val="007603DD"/>
    <w:rsid w:val="007609BA"/>
    <w:rsid w:val="00761190"/>
    <w:rsid w:val="007618C1"/>
    <w:rsid w:val="00763C3D"/>
    <w:rsid w:val="0076430A"/>
    <w:rsid w:val="0076563A"/>
    <w:rsid w:val="0076659A"/>
    <w:rsid w:val="0076762C"/>
    <w:rsid w:val="0077376F"/>
    <w:rsid w:val="00773E92"/>
    <w:rsid w:val="0077490C"/>
    <w:rsid w:val="007757D7"/>
    <w:rsid w:val="007772C4"/>
    <w:rsid w:val="00782F12"/>
    <w:rsid w:val="0078430C"/>
    <w:rsid w:val="0078514D"/>
    <w:rsid w:val="007852FD"/>
    <w:rsid w:val="007870D8"/>
    <w:rsid w:val="00787A34"/>
    <w:rsid w:val="007907A0"/>
    <w:rsid w:val="00792B3B"/>
    <w:rsid w:val="00792BAE"/>
    <w:rsid w:val="00794006"/>
    <w:rsid w:val="0079459C"/>
    <w:rsid w:val="007952DF"/>
    <w:rsid w:val="00796B17"/>
    <w:rsid w:val="007A446D"/>
    <w:rsid w:val="007A4FAC"/>
    <w:rsid w:val="007A5962"/>
    <w:rsid w:val="007A61E0"/>
    <w:rsid w:val="007A7CBD"/>
    <w:rsid w:val="007B2249"/>
    <w:rsid w:val="007B2F85"/>
    <w:rsid w:val="007B3838"/>
    <w:rsid w:val="007B4F48"/>
    <w:rsid w:val="007C0B51"/>
    <w:rsid w:val="007C1F34"/>
    <w:rsid w:val="007C4E1B"/>
    <w:rsid w:val="007C6466"/>
    <w:rsid w:val="007C6E46"/>
    <w:rsid w:val="007D090D"/>
    <w:rsid w:val="007D214A"/>
    <w:rsid w:val="007D28A2"/>
    <w:rsid w:val="007D2A9D"/>
    <w:rsid w:val="007D3037"/>
    <w:rsid w:val="007D3FF3"/>
    <w:rsid w:val="007D4619"/>
    <w:rsid w:val="007D51AB"/>
    <w:rsid w:val="007D5EA1"/>
    <w:rsid w:val="007D68C3"/>
    <w:rsid w:val="007D751D"/>
    <w:rsid w:val="007E2AEB"/>
    <w:rsid w:val="007E5A4A"/>
    <w:rsid w:val="007E5B68"/>
    <w:rsid w:val="007E79CB"/>
    <w:rsid w:val="007E7D85"/>
    <w:rsid w:val="007F1329"/>
    <w:rsid w:val="007F3A10"/>
    <w:rsid w:val="007F5507"/>
    <w:rsid w:val="007F64FD"/>
    <w:rsid w:val="007F7DCF"/>
    <w:rsid w:val="0080104B"/>
    <w:rsid w:val="008011CD"/>
    <w:rsid w:val="00802FC5"/>
    <w:rsid w:val="0080496F"/>
    <w:rsid w:val="008066C1"/>
    <w:rsid w:val="0081074E"/>
    <w:rsid w:val="00810792"/>
    <w:rsid w:val="0081216E"/>
    <w:rsid w:val="00813888"/>
    <w:rsid w:val="00813B7D"/>
    <w:rsid w:val="0081699D"/>
    <w:rsid w:val="008212C3"/>
    <w:rsid w:val="00822274"/>
    <w:rsid w:val="00823E5D"/>
    <w:rsid w:val="00824252"/>
    <w:rsid w:val="00824B6D"/>
    <w:rsid w:val="0083116F"/>
    <w:rsid w:val="00831174"/>
    <w:rsid w:val="00833236"/>
    <w:rsid w:val="008359C6"/>
    <w:rsid w:val="00836459"/>
    <w:rsid w:val="008364D4"/>
    <w:rsid w:val="00837646"/>
    <w:rsid w:val="00843322"/>
    <w:rsid w:val="00846101"/>
    <w:rsid w:val="00846349"/>
    <w:rsid w:val="0084646E"/>
    <w:rsid w:val="00847889"/>
    <w:rsid w:val="00850346"/>
    <w:rsid w:val="0085205D"/>
    <w:rsid w:val="00852A5E"/>
    <w:rsid w:val="00853DC9"/>
    <w:rsid w:val="00854BDF"/>
    <w:rsid w:val="0085708F"/>
    <w:rsid w:val="008572FD"/>
    <w:rsid w:val="00863BAB"/>
    <w:rsid w:val="008644B0"/>
    <w:rsid w:val="008654F8"/>
    <w:rsid w:val="008654FE"/>
    <w:rsid w:val="00867DF5"/>
    <w:rsid w:val="008712D6"/>
    <w:rsid w:val="008713C0"/>
    <w:rsid w:val="00873FF4"/>
    <w:rsid w:val="008755BD"/>
    <w:rsid w:val="00876344"/>
    <w:rsid w:val="00883C97"/>
    <w:rsid w:val="00886391"/>
    <w:rsid w:val="00891A1F"/>
    <w:rsid w:val="00892036"/>
    <w:rsid w:val="008930C3"/>
    <w:rsid w:val="00895498"/>
    <w:rsid w:val="008957D9"/>
    <w:rsid w:val="00896792"/>
    <w:rsid w:val="00897A00"/>
    <w:rsid w:val="008A0EDC"/>
    <w:rsid w:val="008A6818"/>
    <w:rsid w:val="008A682C"/>
    <w:rsid w:val="008A72FF"/>
    <w:rsid w:val="008B1B13"/>
    <w:rsid w:val="008B1FD1"/>
    <w:rsid w:val="008B2DF4"/>
    <w:rsid w:val="008B3145"/>
    <w:rsid w:val="008B5AE8"/>
    <w:rsid w:val="008B73F5"/>
    <w:rsid w:val="008C0192"/>
    <w:rsid w:val="008C2569"/>
    <w:rsid w:val="008C4260"/>
    <w:rsid w:val="008C5CB5"/>
    <w:rsid w:val="008C5E62"/>
    <w:rsid w:val="008C756E"/>
    <w:rsid w:val="008D050D"/>
    <w:rsid w:val="008D078F"/>
    <w:rsid w:val="008D3B95"/>
    <w:rsid w:val="008D4BC1"/>
    <w:rsid w:val="008D4CBC"/>
    <w:rsid w:val="008D50BB"/>
    <w:rsid w:val="008D70C9"/>
    <w:rsid w:val="008E2098"/>
    <w:rsid w:val="008E23FE"/>
    <w:rsid w:val="008E32F4"/>
    <w:rsid w:val="008E5D41"/>
    <w:rsid w:val="008E5D92"/>
    <w:rsid w:val="008E6EF5"/>
    <w:rsid w:val="008E765C"/>
    <w:rsid w:val="008E7A48"/>
    <w:rsid w:val="008F143A"/>
    <w:rsid w:val="008F392F"/>
    <w:rsid w:val="008F4A86"/>
    <w:rsid w:val="008F4A8E"/>
    <w:rsid w:val="008F534E"/>
    <w:rsid w:val="00905DAD"/>
    <w:rsid w:val="0090651E"/>
    <w:rsid w:val="00906B19"/>
    <w:rsid w:val="009076D3"/>
    <w:rsid w:val="00911D2F"/>
    <w:rsid w:val="009135CD"/>
    <w:rsid w:val="00916C6D"/>
    <w:rsid w:val="00923129"/>
    <w:rsid w:val="00923C50"/>
    <w:rsid w:val="00927494"/>
    <w:rsid w:val="00930D08"/>
    <w:rsid w:val="009322BB"/>
    <w:rsid w:val="0093242C"/>
    <w:rsid w:val="009358D1"/>
    <w:rsid w:val="00936E02"/>
    <w:rsid w:val="0094447B"/>
    <w:rsid w:val="0094579D"/>
    <w:rsid w:val="00945A47"/>
    <w:rsid w:val="00945F59"/>
    <w:rsid w:val="00946B13"/>
    <w:rsid w:val="00950A18"/>
    <w:rsid w:val="00950AEB"/>
    <w:rsid w:val="009517B9"/>
    <w:rsid w:val="00952013"/>
    <w:rsid w:val="00952FBC"/>
    <w:rsid w:val="0095307F"/>
    <w:rsid w:val="00957E41"/>
    <w:rsid w:val="00957FFD"/>
    <w:rsid w:val="00961BB5"/>
    <w:rsid w:val="0096275D"/>
    <w:rsid w:val="00962AF1"/>
    <w:rsid w:val="00966712"/>
    <w:rsid w:val="00966986"/>
    <w:rsid w:val="00966D23"/>
    <w:rsid w:val="00967D66"/>
    <w:rsid w:val="00970855"/>
    <w:rsid w:val="00970BB3"/>
    <w:rsid w:val="0097274E"/>
    <w:rsid w:val="00972D04"/>
    <w:rsid w:val="00973670"/>
    <w:rsid w:val="00975A81"/>
    <w:rsid w:val="00980311"/>
    <w:rsid w:val="00980726"/>
    <w:rsid w:val="009816D7"/>
    <w:rsid w:val="00981CE4"/>
    <w:rsid w:val="00981F6A"/>
    <w:rsid w:val="00983FA1"/>
    <w:rsid w:val="0098507F"/>
    <w:rsid w:val="00985873"/>
    <w:rsid w:val="009864DD"/>
    <w:rsid w:val="0098726B"/>
    <w:rsid w:val="009926E7"/>
    <w:rsid w:val="00994358"/>
    <w:rsid w:val="009B020A"/>
    <w:rsid w:val="009B045F"/>
    <w:rsid w:val="009B19B4"/>
    <w:rsid w:val="009B5B4A"/>
    <w:rsid w:val="009B6BC6"/>
    <w:rsid w:val="009C0BD0"/>
    <w:rsid w:val="009C12AA"/>
    <w:rsid w:val="009C2D87"/>
    <w:rsid w:val="009C39E0"/>
    <w:rsid w:val="009C47B8"/>
    <w:rsid w:val="009C5567"/>
    <w:rsid w:val="009C70B7"/>
    <w:rsid w:val="009C715D"/>
    <w:rsid w:val="009C7649"/>
    <w:rsid w:val="009C7D6C"/>
    <w:rsid w:val="009D0B9B"/>
    <w:rsid w:val="009D1B45"/>
    <w:rsid w:val="009D1D2D"/>
    <w:rsid w:val="009D31F7"/>
    <w:rsid w:val="009D3E1D"/>
    <w:rsid w:val="009D6CDF"/>
    <w:rsid w:val="009E0BBC"/>
    <w:rsid w:val="009E1E57"/>
    <w:rsid w:val="009E2271"/>
    <w:rsid w:val="009E30E8"/>
    <w:rsid w:val="009E3B4B"/>
    <w:rsid w:val="009E44DB"/>
    <w:rsid w:val="009F3808"/>
    <w:rsid w:val="009F4C69"/>
    <w:rsid w:val="009F5125"/>
    <w:rsid w:val="009F5674"/>
    <w:rsid w:val="009F6871"/>
    <w:rsid w:val="00A02D19"/>
    <w:rsid w:val="00A04FF4"/>
    <w:rsid w:val="00A06961"/>
    <w:rsid w:val="00A069F0"/>
    <w:rsid w:val="00A06C70"/>
    <w:rsid w:val="00A07623"/>
    <w:rsid w:val="00A07F7B"/>
    <w:rsid w:val="00A10046"/>
    <w:rsid w:val="00A10063"/>
    <w:rsid w:val="00A101D5"/>
    <w:rsid w:val="00A115B3"/>
    <w:rsid w:val="00A1280D"/>
    <w:rsid w:val="00A131EB"/>
    <w:rsid w:val="00A1324A"/>
    <w:rsid w:val="00A16EF9"/>
    <w:rsid w:val="00A22146"/>
    <w:rsid w:val="00A237EA"/>
    <w:rsid w:val="00A25B60"/>
    <w:rsid w:val="00A25B85"/>
    <w:rsid w:val="00A25BCA"/>
    <w:rsid w:val="00A27EC4"/>
    <w:rsid w:val="00A30717"/>
    <w:rsid w:val="00A3150D"/>
    <w:rsid w:val="00A31F6F"/>
    <w:rsid w:val="00A32B1C"/>
    <w:rsid w:val="00A35BDF"/>
    <w:rsid w:val="00A365DC"/>
    <w:rsid w:val="00A370EA"/>
    <w:rsid w:val="00A413D3"/>
    <w:rsid w:val="00A42FEC"/>
    <w:rsid w:val="00A437DA"/>
    <w:rsid w:val="00A43C9E"/>
    <w:rsid w:val="00A44187"/>
    <w:rsid w:val="00A461FA"/>
    <w:rsid w:val="00A4735C"/>
    <w:rsid w:val="00A54254"/>
    <w:rsid w:val="00A54F05"/>
    <w:rsid w:val="00A61DD1"/>
    <w:rsid w:val="00A62A9E"/>
    <w:rsid w:val="00A6628D"/>
    <w:rsid w:val="00A66746"/>
    <w:rsid w:val="00A70946"/>
    <w:rsid w:val="00A720F5"/>
    <w:rsid w:val="00A726A1"/>
    <w:rsid w:val="00A7383F"/>
    <w:rsid w:val="00A7625A"/>
    <w:rsid w:val="00A81787"/>
    <w:rsid w:val="00A81C89"/>
    <w:rsid w:val="00A86C19"/>
    <w:rsid w:val="00A877B9"/>
    <w:rsid w:val="00A8786C"/>
    <w:rsid w:val="00A8792E"/>
    <w:rsid w:val="00A90734"/>
    <w:rsid w:val="00A917C3"/>
    <w:rsid w:val="00A961B1"/>
    <w:rsid w:val="00A97244"/>
    <w:rsid w:val="00AA087B"/>
    <w:rsid w:val="00AA0C37"/>
    <w:rsid w:val="00AA4DA2"/>
    <w:rsid w:val="00AA5307"/>
    <w:rsid w:val="00AA6123"/>
    <w:rsid w:val="00AA63EC"/>
    <w:rsid w:val="00AB0167"/>
    <w:rsid w:val="00AB2225"/>
    <w:rsid w:val="00AB2868"/>
    <w:rsid w:val="00AB57DD"/>
    <w:rsid w:val="00AB5EAC"/>
    <w:rsid w:val="00AB71C8"/>
    <w:rsid w:val="00AC2FA3"/>
    <w:rsid w:val="00AC5C7E"/>
    <w:rsid w:val="00AC643A"/>
    <w:rsid w:val="00AC6B3F"/>
    <w:rsid w:val="00AC77FE"/>
    <w:rsid w:val="00AD0BDB"/>
    <w:rsid w:val="00AD1E87"/>
    <w:rsid w:val="00AD203B"/>
    <w:rsid w:val="00AD2574"/>
    <w:rsid w:val="00AD298C"/>
    <w:rsid w:val="00AD3500"/>
    <w:rsid w:val="00AD373D"/>
    <w:rsid w:val="00AD55A9"/>
    <w:rsid w:val="00AD7A8B"/>
    <w:rsid w:val="00AE0033"/>
    <w:rsid w:val="00AE0C0C"/>
    <w:rsid w:val="00AE1223"/>
    <w:rsid w:val="00AE1C76"/>
    <w:rsid w:val="00AE1F18"/>
    <w:rsid w:val="00AE3215"/>
    <w:rsid w:val="00AE357F"/>
    <w:rsid w:val="00AE75FE"/>
    <w:rsid w:val="00AF2019"/>
    <w:rsid w:val="00AF3E8F"/>
    <w:rsid w:val="00AF4A99"/>
    <w:rsid w:val="00AF5076"/>
    <w:rsid w:val="00AF5D71"/>
    <w:rsid w:val="00B015BC"/>
    <w:rsid w:val="00B03B34"/>
    <w:rsid w:val="00B047D5"/>
    <w:rsid w:val="00B10DCD"/>
    <w:rsid w:val="00B11155"/>
    <w:rsid w:val="00B15596"/>
    <w:rsid w:val="00B15784"/>
    <w:rsid w:val="00B16DC6"/>
    <w:rsid w:val="00B206D4"/>
    <w:rsid w:val="00B224AF"/>
    <w:rsid w:val="00B24C70"/>
    <w:rsid w:val="00B24F2E"/>
    <w:rsid w:val="00B25245"/>
    <w:rsid w:val="00B26437"/>
    <w:rsid w:val="00B26443"/>
    <w:rsid w:val="00B26468"/>
    <w:rsid w:val="00B26563"/>
    <w:rsid w:val="00B27B59"/>
    <w:rsid w:val="00B328F9"/>
    <w:rsid w:val="00B33561"/>
    <w:rsid w:val="00B3677F"/>
    <w:rsid w:val="00B36830"/>
    <w:rsid w:val="00B3711E"/>
    <w:rsid w:val="00B43E4B"/>
    <w:rsid w:val="00B44E62"/>
    <w:rsid w:val="00B45111"/>
    <w:rsid w:val="00B47F5F"/>
    <w:rsid w:val="00B50796"/>
    <w:rsid w:val="00B51D49"/>
    <w:rsid w:val="00B54F19"/>
    <w:rsid w:val="00B55F0C"/>
    <w:rsid w:val="00B60907"/>
    <w:rsid w:val="00B61A85"/>
    <w:rsid w:val="00B66553"/>
    <w:rsid w:val="00B67197"/>
    <w:rsid w:val="00B67835"/>
    <w:rsid w:val="00B70776"/>
    <w:rsid w:val="00B7264A"/>
    <w:rsid w:val="00B727FB"/>
    <w:rsid w:val="00B73230"/>
    <w:rsid w:val="00B73639"/>
    <w:rsid w:val="00B742B4"/>
    <w:rsid w:val="00B7665C"/>
    <w:rsid w:val="00B76B71"/>
    <w:rsid w:val="00B81178"/>
    <w:rsid w:val="00B86CD6"/>
    <w:rsid w:val="00B86EE3"/>
    <w:rsid w:val="00B87B1C"/>
    <w:rsid w:val="00B9390A"/>
    <w:rsid w:val="00B9501A"/>
    <w:rsid w:val="00B952C6"/>
    <w:rsid w:val="00B9620F"/>
    <w:rsid w:val="00B9783C"/>
    <w:rsid w:val="00B97EA9"/>
    <w:rsid w:val="00BA218D"/>
    <w:rsid w:val="00BA5FF3"/>
    <w:rsid w:val="00BA6FCD"/>
    <w:rsid w:val="00BB11A1"/>
    <w:rsid w:val="00BB199E"/>
    <w:rsid w:val="00BB3539"/>
    <w:rsid w:val="00BB76BB"/>
    <w:rsid w:val="00BB7FE1"/>
    <w:rsid w:val="00BC6263"/>
    <w:rsid w:val="00BD1257"/>
    <w:rsid w:val="00BE0999"/>
    <w:rsid w:val="00BE0F4C"/>
    <w:rsid w:val="00BE16C6"/>
    <w:rsid w:val="00BE1A7B"/>
    <w:rsid w:val="00BE1C6F"/>
    <w:rsid w:val="00BE34D8"/>
    <w:rsid w:val="00BE428C"/>
    <w:rsid w:val="00BE5082"/>
    <w:rsid w:val="00BE57FF"/>
    <w:rsid w:val="00BF2F88"/>
    <w:rsid w:val="00BF5191"/>
    <w:rsid w:val="00BF590F"/>
    <w:rsid w:val="00BF6006"/>
    <w:rsid w:val="00BF692D"/>
    <w:rsid w:val="00C00BAC"/>
    <w:rsid w:val="00C03E72"/>
    <w:rsid w:val="00C04662"/>
    <w:rsid w:val="00C065B9"/>
    <w:rsid w:val="00C116F5"/>
    <w:rsid w:val="00C11C38"/>
    <w:rsid w:val="00C1316E"/>
    <w:rsid w:val="00C14A1D"/>
    <w:rsid w:val="00C14A80"/>
    <w:rsid w:val="00C1752B"/>
    <w:rsid w:val="00C21F38"/>
    <w:rsid w:val="00C22270"/>
    <w:rsid w:val="00C2273D"/>
    <w:rsid w:val="00C24469"/>
    <w:rsid w:val="00C266F0"/>
    <w:rsid w:val="00C276E0"/>
    <w:rsid w:val="00C312A9"/>
    <w:rsid w:val="00C31C2C"/>
    <w:rsid w:val="00C32EA6"/>
    <w:rsid w:val="00C33296"/>
    <w:rsid w:val="00C3677D"/>
    <w:rsid w:val="00C36F0B"/>
    <w:rsid w:val="00C429E8"/>
    <w:rsid w:val="00C42FE4"/>
    <w:rsid w:val="00C44D5B"/>
    <w:rsid w:val="00C507BB"/>
    <w:rsid w:val="00C521D9"/>
    <w:rsid w:val="00C52DBC"/>
    <w:rsid w:val="00C540CB"/>
    <w:rsid w:val="00C559A6"/>
    <w:rsid w:val="00C60E1B"/>
    <w:rsid w:val="00C61995"/>
    <w:rsid w:val="00C620EB"/>
    <w:rsid w:val="00C64228"/>
    <w:rsid w:val="00C64997"/>
    <w:rsid w:val="00C70667"/>
    <w:rsid w:val="00C71ECF"/>
    <w:rsid w:val="00C722FE"/>
    <w:rsid w:val="00C727E4"/>
    <w:rsid w:val="00C74BF5"/>
    <w:rsid w:val="00C75C80"/>
    <w:rsid w:val="00C773ED"/>
    <w:rsid w:val="00C806D3"/>
    <w:rsid w:val="00C8340B"/>
    <w:rsid w:val="00C83B60"/>
    <w:rsid w:val="00C87938"/>
    <w:rsid w:val="00C91EED"/>
    <w:rsid w:val="00C91F77"/>
    <w:rsid w:val="00C93218"/>
    <w:rsid w:val="00CA191C"/>
    <w:rsid w:val="00CA33A8"/>
    <w:rsid w:val="00CA38FE"/>
    <w:rsid w:val="00CA68D4"/>
    <w:rsid w:val="00CA7BF4"/>
    <w:rsid w:val="00CB18C2"/>
    <w:rsid w:val="00CB2D17"/>
    <w:rsid w:val="00CB3285"/>
    <w:rsid w:val="00CB43A3"/>
    <w:rsid w:val="00CB5B15"/>
    <w:rsid w:val="00CB6561"/>
    <w:rsid w:val="00CC0715"/>
    <w:rsid w:val="00CC284F"/>
    <w:rsid w:val="00CC2B3B"/>
    <w:rsid w:val="00CC4F18"/>
    <w:rsid w:val="00CD262F"/>
    <w:rsid w:val="00CD2DC0"/>
    <w:rsid w:val="00CD325F"/>
    <w:rsid w:val="00CD6B04"/>
    <w:rsid w:val="00CD6C2D"/>
    <w:rsid w:val="00CD790D"/>
    <w:rsid w:val="00CE0257"/>
    <w:rsid w:val="00CE1DAF"/>
    <w:rsid w:val="00CE2A9F"/>
    <w:rsid w:val="00CE30BE"/>
    <w:rsid w:val="00CE3F14"/>
    <w:rsid w:val="00CE5B73"/>
    <w:rsid w:val="00CE5BA0"/>
    <w:rsid w:val="00CF21AA"/>
    <w:rsid w:val="00CF343E"/>
    <w:rsid w:val="00CF3B53"/>
    <w:rsid w:val="00CF47DF"/>
    <w:rsid w:val="00CF5792"/>
    <w:rsid w:val="00CF777E"/>
    <w:rsid w:val="00CF7812"/>
    <w:rsid w:val="00D01508"/>
    <w:rsid w:val="00D02709"/>
    <w:rsid w:val="00D05958"/>
    <w:rsid w:val="00D0675B"/>
    <w:rsid w:val="00D11FD1"/>
    <w:rsid w:val="00D14397"/>
    <w:rsid w:val="00D1551D"/>
    <w:rsid w:val="00D20677"/>
    <w:rsid w:val="00D212CF"/>
    <w:rsid w:val="00D25173"/>
    <w:rsid w:val="00D269B5"/>
    <w:rsid w:val="00D30739"/>
    <w:rsid w:val="00D30A8A"/>
    <w:rsid w:val="00D3143B"/>
    <w:rsid w:val="00D316B9"/>
    <w:rsid w:val="00D36F94"/>
    <w:rsid w:val="00D37B9D"/>
    <w:rsid w:val="00D40A9E"/>
    <w:rsid w:val="00D506E0"/>
    <w:rsid w:val="00D51590"/>
    <w:rsid w:val="00D52466"/>
    <w:rsid w:val="00D52A7A"/>
    <w:rsid w:val="00D55D35"/>
    <w:rsid w:val="00D56A6B"/>
    <w:rsid w:val="00D66751"/>
    <w:rsid w:val="00D66DBA"/>
    <w:rsid w:val="00D70E6F"/>
    <w:rsid w:val="00D711C5"/>
    <w:rsid w:val="00D7171A"/>
    <w:rsid w:val="00D7501D"/>
    <w:rsid w:val="00D81850"/>
    <w:rsid w:val="00D83509"/>
    <w:rsid w:val="00D84D71"/>
    <w:rsid w:val="00D85477"/>
    <w:rsid w:val="00D8710C"/>
    <w:rsid w:val="00D900AA"/>
    <w:rsid w:val="00D906CB"/>
    <w:rsid w:val="00D943F1"/>
    <w:rsid w:val="00D96B9F"/>
    <w:rsid w:val="00DA0C59"/>
    <w:rsid w:val="00DA1317"/>
    <w:rsid w:val="00DA1A37"/>
    <w:rsid w:val="00DA53FE"/>
    <w:rsid w:val="00DA641F"/>
    <w:rsid w:val="00DA745B"/>
    <w:rsid w:val="00DA76FA"/>
    <w:rsid w:val="00DB0591"/>
    <w:rsid w:val="00DB1354"/>
    <w:rsid w:val="00DB4B50"/>
    <w:rsid w:val="00DB4C34"/>
    <w:rsid w:val="00DB5AC6"/>
    <w:rsid w:val="00DB5F67"/>
    <w:rsid w:val="00DB6CA7"/>
    <w:rsid w:val="00DB6FDC"/>
    <w:rsid w:val="00DC23CB"/>
    <w:rsid w:val="00DC422F"/>
    <w:rsid w:val="00DC4779"/>
    <w:rsid w:val="00DC5C43"/>
    <w:rsid w:val="00DC6E61"/>
    <w:rsid w:val="00DC7AC3"/>
    <w:rsid w:val="00DD4B14"/>
    <w:rsid w:val="00DD6FE5"/>
    <w:rsid w:val="00DE0FC8"/>
    <w:rsid w:val="00DE200E"/>
    <w:rsid w:val="00DE3601"/>
    <w:rsid w:val="00DE3E12"/>
    <w:rsid w:val="00DE3EFD"/>
    <w:rsid w:val="00DE6D44"/>
    <w:rsid w:val="00DF023E"/>
    <w:rsid w:val="00DF1F4C"/>
    <w:rsid w:val="00DF3BD9"/>
    <w:rsid w:val="00DF726D"/>
    <w:rsid w:val="00E016FD"/>
    <w:rsid w:val="00E01D83"/>
    <w:rsid w:val="00E035EB"/>
    <w:rsid w:val="00E05103"/>
    <w:rsid w:val="00E05B0E"/>
    <w:rsid w:val="00E07B8C"/>
    <w:rsid w:val="00E1141C"/>
    <w:rsid w:val="00E11F1A"/>
    <w:rsid w:val="00E12211"/>
    <w:rsid w:val="00E12B3C"/>
    <w:rsid w:val="00E20257"/>
    <w:rsid w:val="00E236AE"/>
    <w:rsid w:val="00E238F5"/>
    <w:rsid w:val="00E25465"/>
    <w:rsid w:val="00E26B3B"/>
    <w:rsid w:val="00E305E1"/>
    <w:rsid w:val="00E30CEB"/>
    <w:rsid w:val="00E330E9"/>
    <w:rsid w:val="00E3496B"/>
    <w:rsid w:val="00E36ABC"/>
    <w:rsid w:val="00E37A7A"/>
    <w:rsid w:val="00E37EA7"/>
    <w:rsid w:val="00E4195B"/>
    <w:rsid w:val="00E43020"/>
    <w:rsid w:val="00E4456B"/>
    <w:rsid w:val="00E45729"/>
    <w:rsid w:val="00E4668E"/>
    <w:rsid w:val="00E47496"/>
    <w:rsid w:val="00E477B2"/>
    <w:rsid w:val="00E51561"/>
    <w:rsid w:val="00E52950"/>
    <w:rsid w:val="00E57EF1"/>
    <w:rsid w:val="00E60B51"/>
    <w:rsid w:val="00E62EAF"/>
    <w:rsid w:val="00E63538"/>
    <w:rsid w:val="00E66EE3"/>
    <w:rsid w:val="00E70977"/>
    <w:rsid w:val="00E73485"/>
    <w:rsid w:val="00E73CE1"/>
    <w:rsid w:val="00E7583F"/>
    <w:rsid w:val="00E7744B"/>
    <w:rsid w:val="00E83EAA"/>
    <w:rsid w:val="00E85003"/>
    <w:rsid w:val="00E862EB"/>
    <w:rsid w:val="00E872BC"/>
    <w:rsid w:val="00E923BE"/>
    <w:rsid w:val="00E92BF1"/>
    <w:rsid w:val="00E946EB"/>
    <w:rsid w:val="00EA0763"/>
    <w:rsid w:val="00EA0DDE"/>
    <w:rsid w:val="00EA0FE3"/>
    <w:rsid w:val="00EA12EE"/>
    <w:rsid w:val="00EA27BE"/>
    <w:rsid w:val="00EA489F"/>
    <w:rsid w:val="00EB0FC2"/>
    <w:rsid w:val="00EB458E"/>
    <w:rsid w:val="00EB58F9"/>
    <w:rsid w:val="00EB7718"/>
    <w:rsid w:val="00EC0FDA"/>
    <w:rsid w:val="00EC136B"/>
    <w:rsid w:val="00EC3F9B"/>
    <w:rsid w:val="00EC5AB5"/>
    <w:rsid w:val="00EC714C"/>
    <w:rsid w:val="00EC7C66"/>
    <w:rsid w:val="00ED0B8C"/>
    <w:rsid w:val="00ED19A5"/>
    <w:rsid w:val="00ED1E6B"/>
    <w:rsid w:val="00ED3293"/>
    <w:rsid w:val="00ED7585"/>
    <w:rsid w:val="00ED7CC0"/>
    <w:rsid w:val="00EE0611"/>
    <w:rsid w:val="00EE25CC"/>
    <w:rsid w:val="00EE2602"/>
    <w:rsid w:val="00EE5CFA"/>
    <w:rsid w:val="00EE67AB"/>
    <w:rsid w:val="00EE6DC8"/>
    <w:rsid w:val="00EE797F"/>
    <w:rsid w:val="00EF3C7F"/>
    <w:rsid w:val="00EF3E23"/>
    <w:rsid w:val="00F00048"/>
    <w:rsid w:val="00F027AA"/>
    <w:rsid w:val="00F02C46"/>
    <w:rsid w:val="00F03643"/>
    <w:rsid w:val="00F0530D"/>
    <w:rsid w:val="00F0549B"/>
    <w:rsid w:val="00F065A3"/>
    <w:rsid w:val="00F066AE"/>
    <w:rsid w:val="00F06C7F"/>
    <w:rsid w:val="00F07F22"/>
    <w:rsid w:val="00F11462"/>
    <w:rsid w:val="00F11EB1"/>
    <w:rsid w:val="00F16E3B"/>
    <w:rsid w:val="00F16E5E"/>
    <w:rsid w:val="00F177E8"/>
    <w:rsid w:val="00F22294"/>
    <w:rsid w:val="00F25CF7"/>
    <w:rsid w:val="00F26B3F"/>
    <w:rsid w:val="00F30372"/>
    <w:rsid w:val="00F3150C"/>
    <w:rsid w:val="00F32B4B"/>
    <w:rsid w:val="00F3345A"/>
    <w:rsid w:val="00F35F20"/>
    <w:rsid w:val="00F3637D"/>
    <w:rsid w:val="00F36DE7"/>
    <w:rsid w:val="00F40019"/>
    <w:rsid w:val="00F41E00"/>
    <w:rsid w:val="00F424C2"/>
    <w:rsid w:val="00F427BC"/>
    <w:rsid w:val="00F42F37"/>
    <w:rsid w:val="00F452F7"/>
    <w:rsid w:val="00F473F1"/>
    <w:rsid w:val="00F47E54"/>
    <w:rsid w:val="00F51518"/>
    <w:rsid w:val="00F53233"/>
    <w:rsid w:val="00F54576"/>
    <w:rsid w:val="00F644EF"/>
    <w:rsid w:val="00F67DA2"/>
    <w:rsid w:val="00F71DAC"/>
    <w:rsid w:val="00F73E3B"/>
    <w:rsid w:val="00F760E8"/>
    <w:rsid w:val="00F7617A"/>
    <w:rsid w:val="00F76B2F"/>
    <w:rsid w:val="00F76DB9"/>
    <w:rsid w:val="00F76F77"/>
    <w:rsid w:val="00F77800"/>
    <w:rsid w:val="00F807C2"/>
    <w:rsid w:val="00F81746"/>
    <w:rsid w:val="00F82B3E"/>
    <w:rsid w:val="00F87DE5"/>
    <w:rsid w:val="00F903EB"/>
    <w:rsid w:val="00F90493"/>
    <w:rsid w:val="00F908D9"/>
    <w:rsid w:val="00F92FFB"/>
    <w:rsid w:val="00F93730"/>
    <w:rsid w:val="00F9767F"/>
    <w:rsid w:val="00FA0CA9"/>
    <w:rsid w:val="00FA17E9"/>
    <w:rsid w:val="00FA1D5F"/>
    <w:rsid w:val="00FA3BAC"/>
    <w:rsid w:val="00FA4209"/>
    <w:rsid w:val="00FB0948"/>
    <w:rsid w:val="00FB2946"/>
    <w:rsid w:val="00FB3754"/>
    <w:rsid w:val="00FB41F0"/>
    <w:rsid w:val="00FB519C"/>
    <w:rsid w:val="00FB614D"/>
    <w:rsid w:val="00FB7B47"/>
    <w:rsid w:val="00FC0A0E"/>
    <w:rsid w:val="00FC2836"/>
    <w:rsid w:val="00FC3474"/>
    <w:rsid w:val="00FC5512"/>
    <w:rsid w:val="00FC5B6A"/>
    <w:rsid w:val="00FC6E92"/>
    <w:rsid w:val="00FD2461"/>
    <w:rsid w:val="00FD2ECD"/>
    <w:rsid w:val="00FD5922"/>
    <w:rsid w:val="00FD5950"/>
    <w:rsid w:val="00FD6866"/>
    <w:rsid w:val="00FD7976"/>
    <w:rsid w:val="00FE2A14"/>
    <w:rsid w:val="00FE4540"/>
    <w:rsid w:val="00FE4D4B"/>
    <w:rsid w:val="00FE5547"/>
    <w:rsid w:val="00FE6111"/>
    <w:rsid w:val="00FE7741"/>
    <w:rsid w:val="00FF27A4"/>
    <w:rsid w:val="00FF295E"/>
    <w:rsid w:val="00FF60B6"/>
    <w:rsid w:val="00FF69F6"/>
    <w:rsid w:val="00FF7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5162"/>
  <w15:chartTrackingRefBased/>
  <w15:docId w15:val="{74DFA614-E1F7-4565-BA10-F656F30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03"/>
    <w:rPr>
      <w:sz w:val="28"/>
      <w:szCs w:val="28"/>
      <w:lang w:val="ru-RU" w:eastAsia="ru-RU"/>
    </w:rPr>
  </w:style>
  <w:style w:type="paragraph" w:styleId="1">
    <w:name w:val="heading 1"/>
    <w:basedOn w:val="a"/>
    <w:next w:val="a"/>
    <w:link w:val="10"/>
    <w:uiPriority w:val="9"/>
    <w:qFormat/>
    <w:rsid w:val="00C722FE"/>
    <w:pPr>
      <w:keepNext/>
      <w:keepLines/>
      <w:spacing w:before="480" w:after="120"/>
      <w:outlineLvl w:val="0"/>
    </w:pPr>
    <w:rPr>
      <w:b/>
      <w:sz w:val="48"/>
      <w:szCs w:val="48"/>
      <w:lang w:eastAsia="uk-UA"/>
    </w:rPr>
  </w:style>
  <w:style w:type="paragraph" w:styleId="2">
    <w:name w:val="heading 2"/>
    <w:basedOn w:val="a"/>
    <w:next w:val="a"/>
    <w:link w:val="20"/>
    <w:uiPriority w:val="9"/>
    <w:semiHidden/>
    <w:unhideWhenUsed/>
    <w:qFormat/>
    <w:rsid w:val="00C722FE"/>
    <w:pPr>
      <w:keepNext/>
      <w:keepLines/>
      <w:spacing w:before="360" w:after="80"/>
      <w:outlineLvl w:val="1"/>
    </w:pPr>
    <w:rPr>
      <w:b/>
      <w:sz w:val="36"/>
      <w:szCs w:val="36"/>
      <w:lang w:eastAsia="uk-UA"/>
    </w:rPr>
  </w:style>
  <w:style w:type="paragraph" w:styleId="3">
    <w:name w:val="heading 3"/>
    <w:basedOn w:val="a"/>
    <w:link w:val="30"/>
    <w:uiPriority w:val="9"/>
    <w:qFormat/>
    <w:rsid w:val="00E85003"/>
    <w:pPr>
      <w:spacing w:before="100" w:beforeAutospacing="1" w:after="100" w:afterAutospacing="1"/>
      <w:outlineLvl w:val="2"/>
    </w:pPr>
    <w:rPr>
      <w:b/>
      <w:bCs/>
      <w:sz w:val="27"/>
      <w:szCs w:val="27"/>
      <w:lang w:val="uk-UA" w:eastAsia="uk-UA"/>
    </w:rPr>
  </w:style>
  <w:style w:type="paragraph" w:styleId="4">
    <w:name w:val="heading 4"/>
    <w:basedOn w:val="a"/>
    <w:next w:val="a"/>
    <w:link w:val="40"/>
    <w:uiPriority w:val="9"/>
    <w:semiHidden/>
    <w:unhideWhenUsed/>
    <w:qFormat/>
    <w:rsid w:val="00C722FE"/>
    <w:pPr>
      <w:keepNext/>
      <w:keepLines/>
      <w:spacing w:before="240" w:after="40"/>
      <w:outlineLvl w:val="3"/>
    </w:pPr>
    <w:rPr>
      <w:b/>
      <w:sz w:val="24"/>
      <w:szCs w:val="24"/>
      <w:lang w:eastAsia="uk-UA"/>
    </w:rPr>
  </w:style>
  <w:style w:type="paragraph" w:styleId="5">
    <w:name w:val="heading 5"/>
    <w:basedOn w:val="a"/>
    <w:next w:val="a"/>
    <w:link w:val="50"/>
    <w:uiPriority w:val="9"/>
    <w:semiHidden/>
    <w:unhideWhenUsed/>
    <w:qFormat/>
    <w:rsid w:val="00C722FE"/>
    <w:pPr>
      <w:keepNext/>
      <w:keepLines/>
      <w:spacing w:before="220" w:after="40"/>
      <w:outlineLvl w:val="4"/>
    </w:pPr>
    <w:rPr>
      <w:b/>
      <w:sz w:val="22"/>
      <w:szCs w:val="22"/>
      <w:lang w:eastAsia="uk-UA"/>
    </w:rPr>
  </w:style>
  <w:style w:type="paragraph" w:styleId="6">
    <w:name w:val="heading 6"/>
    <w:basedOn w:val="a"/>
    <w:next w:val="a"/>
    <w:link w:val="60"/>
    <w:uiPriority w:val="9"/>
    <w:semiHidden/>
    <w:unhideWhenUsed/>
    <w:qFormat/>
    <w:rsid w:val="00C722FE"/>
    <w:pPr>
      <w:keepNext/>
      <w:keepLines/>
      <w:spacing w:before="200" w:after="40"/>
      <w:outlineLvl w:val="5"/>
    </w:pPr>
    <w:rPr>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E85003"/>
    <w:rPr>
      <w:b/>
      <w:bCs/>
      <w:sz w:val="27"/>
      <w:szCs w:val="27"/>
    </w:rPr>
  </w:style>
  <w:style w:type="table" w:styleId="a3">
    <w:name w:val="Table Grid"/>
    <w:basedOn w:val="a1"/>
    <w:rsid w:val="0014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D7E0F"/>
    <w:pPr>
      <w:shd w:val="clear" w:color="auto" w:fill="000080"/>
    </w:pPr>
    <w:rPr>
      <w:rFonts w:ascii="Tahoma" w:hAnsi="Tahoma" w:cs="Tahoma"/>
      <w:sz w:val="20"/>
      <w:szCs w:val="20"/>
    </w:rPr>
  </w:style>
  <w:style w:type="paragraph" w:styleId="a5">
    <w:name w:val="header"/>
    <w:basedOn w:val="a"/>
    <w:link w:val="a6"/>
    <w:uiPriority w:val="99"/>
    <w:rsid w:val="00BF590F"/>
    <w:pPr>
      <w:tabs>
        <w:tab w:val="center" w:pos="4677"/>
        <w:tab w:val="right" w:pos="9355"/>
      </w:tabs>
    </w:pPr>
  </w:style>
  <w:style w:type="character" w:customStyle="1" w:styleId="a6">
    <w:name w:val="Верхний колонтитул Знак"/>
    <w:link w:val="a5"/>
    <w:uiPriority w:val="99"/>
    <w:rsid w:val="00A413D3"/>
    <w:rPr>
      <w:sz w:val="28"/>
      <w:szCs w:val="28"/>
    </w:rPr>
  </w:style>
  <w:style w:type="character" w:styleId="a7">
    <w:name w:val="page number"/>
    <w:basedOn w:val="a0"/>
    <w:rsid w:val="00BF590F"/>
  </w:style>
  <w:style w:type="paragraph" w:styleId="a8">
    <w:name w:val="Balloon Text"/>
    <w:basedOn w:val="a"/>
    <w:link w:val="a9"/>
    <w:rsid w:val="005E735C"/>
    <w:rPr>
      <w:rFonts w:ascii="Tahoma" w:hAnsi="Tahoma" w:cs="Tahoma"/>
      <w:sz w:val="16"/>
      <w:szCs w:val="16"/>
    </w:rPr>
  </w:style>
  <w:style w:type="character" w:customStyle="1" w:styleId="a9">
    <w:name w:val="Текст выноски Знак"/>
    <w:link w:val="a8"/>
    <w:rsid w:val="005E735C"/>
    <w:rPr>
      <w:rFonts w:ascii="Tahoma" w:hAnsi="Tahoma" w:cs="Tahoma"/>
      <w:sz w:val="16"/>
      <w:szCs w:val="16"/>
      <w:lang w:val="ru-RU" w:eastAsia="ru-RU"/>
    </w:rPr>
  </w:style>
  <w:style w:type="paragraph" w:styleId="aa">
    <w:name w:val="footer"/>
    <w:basedOn w:val="a"/>
    <w:link w:val="ab"/>
    <w:rsid w:val="005E735C"/>
    <w:pPr>
      <w:tabs>
        <w:tab w:val="center" w:pos="4819"/>
        <w:tab w:val="right" w:pos="9639"/>
      </w:tabs>
    </w:pPr>
  </w:style>
  <w:style w:type="character" w:customStyle="1" w:styleId="ab">
    <w:name w:val="Нижний колонтитул Знак"/>
    <w:link w:val="aa"/>
    <w:rsid w:val="005E735C"/>
    <w:rPr>
      <w:sz w:val="28"/>
      <w:szCs w:val="28"/>
      <w:lang w:val="ru-RU" w:eastAsia="ru-RU"/>
    </w:rPr>
  </w:style>
  <w:style w:type="paragraph" w:styleId="31">
    <w:name w:val="Body Text Indent 3"/>
    <w:basedOn w:val="a"/>
    <w:link w:val="32"/>
    <w:unhideWhenUsed/>
    <w:rsid w:val="00BA5FF3"/>
    <w:pPr>
      <w:spacing w:after="120"/>
      <w:ind w:left="283"/>
    </w:pPr>
    <w:rPr>
      <w:color w:val="000000"/>
      <w:kern w:val="16"/>
      <w:sz w:val="16"/>
      <w:szCs w:val="16"/>
      <w:lang w:val="uk-UA"/>
    </w:rPr>
  </w:style>
  <w:style w:type="character" w:customStyle="1" w:styleId="32">
    <w:name w:val="Основной текст с отступом 3 Знак"/>
    <w:link w:val="31"/>
    <w:rsid w:val="00BA5FF3"/>
    <w:rPr>
      <w:color w:val="000000"/>
      <w:kern w:val="16"/>
      <w:sz w:val="16"/>
      <w:szCs w:val="16"/>
      <w:lang w:eastAsia="ru-RU"/>
    </w:rPr>
  </w:style>
  <w:style w:type="character" w:customStyle="1" w:styleId="rvts7">
    <w:name w:val="rvts7"/>
    <w:rsid w:val="008755BD"/>
  </w:style>
  <w:style w:type="character" w:customStyle="1" w:styleId="rvts8">
    <w:name w:val="rvts8"/>
    <w:rsid w:val="008755BD"/>
  </w:style>
  <w:style w:type="paragraph" w:customStyle="1" w:styleId="11">
    <w:name w:val="Підпис1"/>
    <w:basedOn w:val="a"/>
    <w:rsid w:val="00A06961"/>
    <w:pPr>
      <w:tabs>
        <w:tab w:val="left" w:pos="6804"/>
      </w:tabs>
      <w:suppressAutoHyphens/>
    </w:pPr>
    <w:rPr>
      <w:rFonts w:ascii="Arial" w:hAnsi="Arial"/>
      <w:b/>
      <w:sz w:val="24"/>
      <w:szCs w:val="20"/>
      <w:lang w:val="uk-UA" w:eastAsia="ar-SA"/>
    </w:rPr>
  </w:style>
  <w:style w:type="character" w:customStyle="1" w:styleId="rvts9">
    <w:name w:val="rvts9"/>
    <w:rsid w:val="006C7C67"/>
  </w:style>
  <w:style w:type="paragraph" w:customStyle="1" w:styleId="rvps324">
    <w:name w:val="rvps324"/>
    <w:basedOn w:val="a"/>
    <w:rsid w:val="006C7C67"/>
    <w:pPr>
      <w:spacing w:before="100" w:beforeAutospacing="1" w:after="100" w:afterAutospacing="1"/>
    </w:pPr>
    <w:rPr>
      <w:sz w:val="24"/>
      <w:szCs w:val="24"/>
    </w:rPr>
  </w:style>
  <w:style w:type="paragraph" w:customStyle="1" w:styleId="rvps325">
    <w:name w:val="rvps325"/>
    <w:basedOn w:val="a"/>
    <w:rsid w:val="006C7C67"/>
    <w:pPr>
      <w:spacing w:before="100" w:beforeAutospacing="1" w:after="100" w:afterAutospacing="1"/>
    </w:pPr>
    <w:rPr>
      <w:sz w:val="24"/>
      <w:szCs w:val="24"/>
    </w:rPr>
  </w:style>
  <w:style w:type="paragraph" w:customStyle="1" w:styleId="rvps326">
    <w:name w:val="rvps326"/>
    <w:basedOn w:val="a"/>
    <w:rsid w:val="006C7C67"/>
    <w:pPr>
      <w:spacing w:before="100" w:beforeAutospacing="1" w:after="100" w:afterAutospacing="1"/>
    </w:pPr>
    <w:rPr>
      <w:sz w:val="24"/>
      <w:szCs w:val="24"/>
    </w:rPr>
  </w:style>
  <w:style w:type="paragraph" w:customStyle="1" w:styleId="rvps327">
    <w:name w:val="rvps327"/>
    <w:basedOn w:val="a"/>
    <w:rsid w:val="006C7C67"/>
    <w:pPr>
      <w:spacing w:before="100" w:beforeAutospacing="1" w:after="100" w:afterAutospacing="1"/>
    </w:pPr>
    <w:rPr>
      <w:sz w:val="24"/>
      <w:szCs w:val="24"/>
    </w:rPr>
  </w:style>
  <w:style w:type="paragraph" w:styleId="ac">
    <w:name w:val="No Spacing"/>
    <w:link w:val="ad"/>
    <w:uiPriority w:val="99"/>
    <w:qFormat/>
    <w:rsid w:val="00D711C5"/>
    <w:pPr>
      <w:widowControl w:val="0"/>
      <w:autoSpaceDN w:val="0"/>
      <w:textAlignment w:val="baseline"/>
    </w:pPr>
    <w:rPr>
      <w:rFonts w:eastAsia="Andale Sans UI" w:cs="Tahoma"/>
      <w:kern w:val="3"/>
      <w:sz w:val="24"/>
      <w:szCs w:val="24"/>
      <w:lang w:val="de-DE" w:eastAsia="ja-JP" w:bidi="fa-IR"/>
    </w:rPr>
  </w:style>
  <w:style w:type="character" w:customStyle="1" w:styleId="ad">
    <w:name w:val="Без интервала Знак"/>
    <w:link w:val="ac"/>
    <w:uiPriority w:val="99"/>
    <w:rsid w:val="00D711C5"/>
    <w:rPr>
      <w:rFonts w:eastAsia="Andale Sans UI" w:cs="Tahoma"/>
      <w:kern w:val="3"/>
      <w:sz w:val="24"/>
      <w:szCs w:val="24"/>
      <w:lang w:val="de-DE" w:eastAsia="ja-JP" w:bidi="fa-IR"/>
    </w:rPr>
  </w:style>
  <w:style w:type="paragraph" w:customStyle="1" w:styleId="rvps2">
    <w:name w:val="rvps2"/>
    <w:basedOn w:val="a"/>
    <w:rsid w:val="00F76F77"/>
    <w:pPr>
      <w:spacing w:before="100" w:beforeAutospacing="1" w:after="100" w:afterAutospacing="1"/>
    </w:pPr>
    <w:rPr>
      <w:sz w:val="24"/>
      <w:szCs w:val="24"/>
    </w:rPr>
  </w:style>
  <w:style w:type="character" w:customStyle="1" w:styleId="rvts10">
    <w:name w:val="rvts10"/>
    <w:rsid w:val="00F76F77"/>
  </w:style>
  <w:style w:type="paragraph" w:customStyle="1" w:styleId="12">
    <w:name w:val="Обычный (веб)1"/>
    <w:basedOn w:val="a"/>
    <w:uiPriority w:val="99"/>
    <w:unhideWhenUsed/>
    <w:rsid w:val="00F76F77"/>
    <w:pPr>
      <w:spacing w:before="100" w:beforeAutospacing="1" w:after="100" w:afterAutospacing="1"/>
    </w:pPr>
    <w:rPr>
      <w:sz w:val="24"/>
      <w:szCs w:val="24"/>
    </w:rPr>
  </w:style>
  <w:style w:type="paragraph" w:customStyle="1" w:styleId="rvps214">
    <w:name w:val="rvps214"/>
    <w:basedOn w:val="a"/>
    <w:rsid w:val="00F76F77"/>
    <w:pPr>
      <w:spacing w:before="100" w:beforeAutospacing="1" w:after="100" w:afterAutospacing="1"/>
    </w:pPr>
    <w:rPr>
      <w:sz w:val="24"/>
      <w:szCs w:val="24"/>
    </w:rPr>
  </w:style>
  <w:style w:type="paragraph" w:customStyle="1" w:styleId="rvps215">
    <w:name w:val="rvps215"/>
    <w:basedOn w:val="a"/>
    <w:rsid w:val="00F76F77"/>
    <w:pPr>
      <w:spacing w:before="100" w:beforeAutospacing="1" w:after="100" w:afterAutospacing="1"/>
    </w:pPr>
    <w:rPr>
      <w:sz w:val="24"/>
      <w:szCs w:val="24"/>
    </w:rPr>
  </w:style>
  <w:style w:type="paragraph" w:customStyle="1" w:styleId="rvps216">
    <w:name w:val="rvps216"/>
    <w:basedOn w:val="a"/>
    <w:rsid w:val="00F76F77"/>
    <w:pPr>
      <w:spacing w:before="100" w:beforeAutospacing="1" w:after="100" w:afterAutospacing="1"/>
    </w:pPr>
    <w:rPr>
      <w:sz w:val="24"/>
      <w:szCs w:val="24"/>
    </w:rPr>
  </w:style>
  <w:style w:type="paragraph" w:customStyle="1" w:styleId="rvps217">
    <w:name w:val="rvps217"/>
    <w:basedOn w:val="a"/>
    <w:rsid w:val="00F76F77"/>
    <w:pPr>
      <w:spacing w:before="100" w:beforeAutospacing="1" w:after="100" w:afterAutospacing="1"/>
    </w:pPr>
    <w:rPr>
      <w:sz w:val="24"/>
      <w:szCs w:val="24"/>
    </w:rPr>
  </w:style>
  <w:style w:type="paragraph" w:customStyle="1" w:styleId="rvps218">
    <w:name w:val="rvps218"/>
    <w:basedOn w:val="a"/>
    <w:rsid w:val="00F76F77"/>
    <w:pPr>
      <w:spacing w:before="100" w:beforeAutospacing="1" w:after="100" w:afterAutospacing="1"/>
    </w:pPr>
    <w:rPr>
      <w:sz w:val="24"/>
      <w:szCs w:val="24"/>
    </w:rPr>
  </w:style>
  <w:style w:type="paragraph" w:customStyle="1" w:styleId="rvps219">
    <w:name w:val="rvps219"/>
    <w:basedOn w:val="a"/>
    <w:rsid w:val="00F76F77"/>
    <w:pPr>
      <w:spacing w:before="100" w:beforeAutospacing="1" w:after="100" w:afterAutospacing="1"/>
    </w:pPr>
    <w:rPr>
      <w:sz w:val="24"/>
      <w:szCs w:val="24"/>
    </w:rPr>
  </w:style>
  <w:style w:type="paragraph" w:customStyle="1" w:styleId="rvps220">
    <w:name w:val="rvps220"/>
    <w:basedOn w:val="a"/>
    <w:rsid w:val="00F76F77"/>
    <w:pPr>
      <w:spacing w:before="100" w:beforeAutospacing="1" w:after="100" w:afterAutospacing="1"/>
    </w:pPr>
    <w:rPr>
      <w:sz w:val="24"/>
      <w:szCs w:val="24"/>
    </w:rPr>
  </w:style>
  <w:style w:type="paragraph" w:customStyle="1" w:styleId="rvps221">
    <w:name w:val="rvps221"/>
    <w:basedOn w:val="a"/>
    <w:rsid w:val="00F76F77"/>
    <w:pPr>
      <w:spacing w:before="100" w:beforeAutospacing="1" w:after="100" w:afterAutospacing="1"/>
    </w:pPr>
    <w:rPr>
      <w:sz w:val="24"/>
      <w:szCs w:val="24"/>
    </w:rPr>
  </w:style>
  <w:style w:type="character" w:customStyle="1" w:styleId="rvts14">
    <w:name w:val="rvts14"/>
    <w:rsid w:val="00F76F77"/>
  </w:style>
  <w:style w:type="paragraph" w:customStyle="1" w:styleId="rvps222">
    <w:name w:val="rvps222"/>
    <w:basedOn w:val="a"/>
    <w:rsid w:val="00F76F77"/>
    <w:pPr>
      <w:spacing w:before="100" w:beforeAutospacing="1" w:after="100" w:afterAutospacing="1"/>
    </w:pPr>
    <w:rPr>
      <w:sz w:val="24"/>
      <w:szCs w:val="24"/>
    </w:rPr>
  </w:style>
  <w:style w:type="paragraph" w:customStyle="1" w:styleId="rvps223">
    <w:name w:val="rvps223"/>
    <w:basedOn w:val="a"/>
    <w:rsid w:val="00F76F77"/>
    <w:pPr>
      <w:spacing w:before="100" w:beforeAutospacing="1" w:after="100" w:afterAutospacing="1"/>
    </w:pPr>
    <w:rPr>
      <w:sz w:val="24"/>
      <w:szCs w:val="24"/>
    </w:rPr>
  </w:style>
  <w:style w:type="paragraph" w:customStyle="1" w:styleId="rvps224">
    <w:name w:val="rvps224"/>
    <w:basedOn w:val="a"/>
    <w:rsid w:val="00F76F77"/>
    <w:pPr>
      <w:spacing w:before="100" w:beforeAutospacing="1" w:after="100" w:afterAutospacing="1"/>
    </w:pPr>
    <w:rPr>
      <w:sz w:val="24"/>
      <w:szCs w:val="24"/>
    </w:rPr>
  </w:style>
  <w:style w:type="paragraph" w:customStyle="1" w:styleId="rvps225">
    <w:name w:val="rvps225"/>
    <w:basedOn w:val="a"/>
    <w:rsid w:val="00F76F77"/>
    <w:pPr>
      <w:spacing w:before="100" w:beforeAutospacing="1" w:after="100" w:afterAutospacing="1"/>
    </w:pPr>
    <w:rPr>
      <w:sz w:val="24"/>
      <w:szCs w:val="24"/>
    </w:rPr>
  </w:style>
  <w:style w:type="character" w:customStyle="1" w:styleId="rvts15">
    <w:name w:val="rvts15"/>
    <w:rsid w:val="00F76F77"/>
  </w:style>
  <w:style w:type="paragraph" w:customStyle="1" w:styleId="rvps1">
    <w:name w:val="rvps1"/>
    <w:basedOn w:val="a"/>
    <w:rsid w:val="00F76F77"/>
    <w:pPr>
      <w:spacing w:before="100" w:beforeAutospacing="1" w:after="100" w:afterAutospacing="1"/>
    </w:pPr>
    <w:rPr>
      <w:sz w:val="24"/>
      <w:szCs w:val="24"/>
    </w:rPr>
  </w:style>
  <w:style w:type="paragraph" w:customStyle="1" w:styleId="rvps228">
    <w:name w:val="rvps228"/>
    <w:basedOn w:val="a"/>
    <w:rsid w:val="00F76F77"/>
    <w:pPr>
      <w:spacing w:before="100" w:beforeAutospacing="1" w:after="100" w:afterAutospacing="1"/>
    </w:pPr>
    <w:rPr>
      <w:sz w:val="24"/>
      <w:szCs w:val="24"/>
    </w:rPr>
  </w:style>
  <w:style w:type="paragraph" w:customStyle="1" w:styleId="rvps238">
    <w:name w:val="rvps238"/>
    <w:basedOn w:val="a"/>
    <w:rsid w:val="00F76F77"/>
    <w:pPr>
      <w:spacing w:before="100" w:beforeAutospacing="1" w:after="100" w:afterAutospacing="1"/>
    </w:pPr>
    <w:rPr>
      <w:sz w:val="24"/>
      <w:szCs w:val="24"/>
    </w:rPr>
  </w:style>
  <w:style w:type="paragraph" w:customStyle="1" w:styleId="rvps241">
    <w:name w:val="rvps241"/>
    <w:basedOn w:val="a"/>
    <w:rsid w:val="00F76F77"/>
    <w:pPr>
      <w:spacing w:before="100" w:beforeAutospacing="1" w:after="100" w:afterAutospacing="1"/>
    </w:pPr>
    <w:rPr>
      <w:sz w:val="24"/>
      <w:szCs w:val="24"/>
    </w:rPr>
  </w:style>
  <w:style w:type="paragraph" w:customStyle="1" w:styleId="rvps245">
    <w:name w:val="rvps245"/>
    <w:basedOn w:val="a"/>
    <w:rsid w:val="00F76F77"/>
    <w:pPr>
      <w:spacing w:before="100" w:beforeAutospacing="1" w:after="100" w:afterAutospacing="1"/>
    </w:pPr>
    <w:rPr>
      <w:sz w:val="24"/>
      <w:szCs w:val="24"/>
    </w:rPr>
  </w:style>
  <w:style w:type="paragraph" w:customStyle="1" w:styleId="rvps246">
    <w:name w:val="rvps246"/>
    <w:basedOn w:val="a"/>
    <w:rsid w:val="00F76F77"/>
    <w:pPr>
      <w:spacing w:before="100" w:beforeAutospacing="1" w:after="100" w:afterAutospacing="1"/>
    </w:pPr>
    <w:rPr>
      <w:sz w:val="24"/>
      <w:szCs w:val="24"/>
    </w:rPr>
  </w:style>
  <w:style w:type="paragraph" w:customStyle="1" w:styleId="rvps247">
    <w:name w:val="rvps247"/>
    <w:basedOn w:val="a"/>
    <w:rsid w:val="00F76F77"/>
    <w:pPr>
      <w:spacing w:before="100" w:beforeAutospacing="1" w:after="100" w:afterAutospacing="1"/>
    </w:pPr>
    <w:rPr>
      <w:sz w:val="24"/>
      <w:szCs w:val="24"/>
    </w:rPr>
  </w:style>
  <w:style w:type="paragraph" w:customStyle="1" w:styleId="rvps248">
    <w:name w:val="rvps248"/>
    <w:basedOn w:val="a"/>
    <w:rsid w:val="00F76F77"/>
    <w:pPr>
      <w:spacing w:before="100" w:beforeAutospacing="1" w:after="100" w:afterAutospacing="1"/>
    </w:pPr>
    <w:rPr>
      <w:sz w:val="24"/>
      <w:szCs w:val="24"/>
    </w:rPr>
  </w:style>
  <w:style w:type="paragraph" w:customStyle="1" w:styleId="rvps249">
    <w:name w:val="rvps249"/>
    <w:basedOn w:val="a"/>
    <w:rsid w:val="00F76F77"/>
    <w:pPr>
      <w:spacing w:before="100" w:beforeAutospacing="1" w:after="100" w:afterAutospacing="1"/>
    </w:pPr>
    <w:rPr>
      <w:sz w:val="24"/>
      <w:szCs w:val="24"/>
    </w:rPr>
  </w:style>
  <w:style w:type="paragraph" w:customStyle="1" w:styleId="rvps250">
    <w:name w:val="rvps250"/>
    <w:basedOn w:val="a"/>
    <w:rsid w:val="00F76F77"/>
    <w:pPr>
      <w:spacing w:before="100" w:beforeAutospacing="1" w:after="100" w:afterAutospacing="1"/>
    </w:pPr>
    <w:rPr>
      <w:sz w:val="24"/>
      <w:szCs w:val="24"/>
    </w:rPr>
  </w:style>
  <w:style w:type="paragraph" w:customStyle="1" w:styleId="rvps251">
    <w:name w:val="rvps251"/>
    <w:basedOn w:val="a"/>
    <w:rsid w:val="00F76F77"/>
    <w:pPr>
      <w:spacing w:before="100" w:beforeAutospacing="1" w:after="100" w:afterAutospacing="1"/>
    </w:pPr>
    <w:rPr>
      <w:sz w:val="24"/>
      <w:szCs w:val="24"/>
    </w:rPr>
  </w:style>
  <w:style w:type="paragraph" w:customStyle="1" w:styleId="rvps252">
    <w:name w:val="rvps252"/>
    <w:basedOn w:val="a"/>
    <w:rsid w:val="00F76F77"/>
    <w:pPr>
      <w:spacing w:before="100" w:beforeAutospacing="1" w:after="100" w:afterAutospacing="1"/>
    </w:pPr>
    <w:rPr>
      <w:sz w:val="24"/>
      <w:szCs w:val="24"/>
    </w:rPr>
  </w:style>
  <w:style w:type="paragraph" w:customStyle="1" w:styleId="rvps253">
    <w:name w:val="rvps253"/>
    <w:basedOn w:val="a"/>
    <w:rsid w:val="00F76F77"/>
    <w:pPr>
      <w:spacing w:before="100" w:beforeAutospacing="1" w:after="100" w:afterAutospacing="1"/>
    </w:pPr>
    <w:rPr>
      <w:sz w:val="24"/>
      <w:szCs w:val="24"/>
    </w:rPr>
  </w:style>
  <w:style w:type="paragraph" w:customStyle="1" w:styleId="rvps254">
    <w:name w:val="rvps254"/>
    <w:basedOn w:val="a"/>
    <w:rsid w:val="00F76F77"/>
    <w:pPr>
      <w:spacing w:before="100" w:beforeAutospacing="1" w:after="100" w:afterAutospacing="1"/>
    </w:pPr>
    <w:rPr>
      <w:sz w:val="24"/>
      <w:szCs w:val="24"/>
    </w:rPr>
  </w:style>
  <w:style w:type="paragraph" w:customStyle="1" w:styleId="rvps255">
    <w:name w:val="rvps255"/>
    <w:basedOn w:val="a"/>
    <w:rsid w:val="00F76F77"/>
    <w:pPr>
      <w:spacing w:before="100" w:beforeAutospacing="1" w:after="100" w:afterAutospacing="1"/>
    </w:pPr>
    <w:rPr>
      <w:sz w:val="24"/>
      <w:szCs w:val="24"/>
    </w:rPr>
  </w:style>
  <w:style w:type="paragraph" w:customStyle="1" w:styleId="rvps256">
    <w:name w:val="rvps256"/>
    <w:basedOn w:val="a"/>
    <w:rsid w:val="00F76F77"/>
    <w:pPr>
      <w:spacing w:before="100" w:beforeAutospacing="1" w:after="100" w:afterAutospacing="1"/>
    </w:pPr>
    <w:rPr>
      <w:sz w:val="24"/>
      <w:szCs w:val="24"/>
    </w:rPr>
  </w:style>
  <w:style w:type="paragraph" w:customStyle="1" w:styleId="rvps257">
    <w:name w:val="rvps257"/>
    <w:basedOn w:val="a"/>
    <w:rsid w:val="00F76F77"/>
    <w:pPr>
      <w:spacing w:before="100" w:beforeAutospacing="1" w:after="100" w:afterAutospacing="1"/>
    </w:pPr>
    <w:rPr>
      <w:sz w:val="24"/>
      <w:szCs w:val="24"/>
    </w:rPr>
  </w:style>
  <w:style w:type="paragraph" w:customStyle="1" w:styleId="rvps258">
    <w:name w:val="rvps258"/>
    <w:basedOn w:val="a"/>
    <w:rsid w:val="00F76F77"/>
    <w:pPr>
      <w:spacing w:before="100" w:beforeAutospacing="1" w:after="100" w:afterAutospacing="1"/>
    </w:pPr>
    <w:rPr>
      <w:sz w:val="24"/>
      <w:szCs w:val="24"/>
    </w:rPr>
  </w:style>
  <w:style w:type="paragraph" w:customStyle="1" w:styleId="rvps259">
    <w:name w:val="rvps259"/>
    <w:basedOn w:val="a"/>
    <w:rsid w:val="00F76F77"/>
    <w:pPr>
      <w:spacing w:before="100" w:beforeAutospacing="1" w:after="100" w:afterAutospacing="1"/>
    </w:pPr>
    <w:rPr>
      <w:sz w:val="24"/>
      <w:szCs w:val="24"/>
    </w:rPr>
  </w:style>
  <w:style w:type="paragraph" w:customStyle="1" w:styleId="rvps260">
    <w:name w:val="rvps260"/>
    <w:basedOn w:val="a"/>
    <w:rsid w:val="00F76F77"/>
    <w:pPr>
      <w:spacing w:before="100" w:beforeAutospacing="1" w:after="100" w:afterAutospacing="1"/>
    </w:pPr>
    <w:rPr>
      <w:sz w:val="24"/>
      <w:szCs w:val="24"/>
    </w:rPr>
  </w:style>
  <w:style w:type="paragraph" w:customStyle="1" w:styleId="rvps261">
    <w:name w:val="rvps261"/>
    <w:basedOn w:val="a"/>
    <w:rsid w:val="00F76F77"/>
    <w:pPr>
      <w:spacing w:before="100" w:beforeAutospacing="1" w:after="100" w:afterAutospacing="1"/>
    </w:pPr>
    <w:rPr>
      <w:sz w:val="24"/>
      <w:szCs w:val="24"/>
    </w:rPr>
  </w:style>
  <w:style w:type="paragraph" w:customStyle="1" w:styleId="rvps262">
    <w:name w:val="rvps262"/>
    <w:basedOn w:val="a"/>
    <w:rsid w:val="00F76F77"/>
    <w:pPr>
      <w:spacing w:before="100" w:beforeAutospacing="1" w:after="100" w:afterAutospacing="1"/>
    </w:pPr>
    <w:rPr>
      <w:sz w:val="24"/>
      <w:szCs w:val="24"/>
    </w:rPr>
  </w:style>
  <w:style w:type="paragraph" w:customStyle="1" w:styleId="rvps263">
    <w:name w:val="rvps263"/>
    <w:basedOn w:val="a"/>
    <w:rsid w:val="00F76F77"/>
    <w:pPr>
      <w:spacing w:before="100" w:beforeAutospacing="1" w:after="100" w:afterAutospacing="1"/>
    </w:pPr>
    <w:rPr>
      <w:sz w:val="24"/>
      <w:szCs w:val="24"/>
    </w:rPr>
  </w:style>
  <w:style w:type="paragraph" w:customStyle="1" w:styleId="rvps264">
    <w:name w:val="rvps264"/>
    <w:basedOn w:val="a"/>
    <w:rsid w:val="00F76F77"/>
    <w:pPr>
      <w:spacing w:before="100" w:beforeAutospacing="1" w:after="100" w:afterAutospacing="1"/>
    </w:pPr>
    <w:rPr>
      <w:sz w:val="24"/>
      <w:szCs w:val="24"/>
    </w:rPr>
  </w:style>
  <w:style w:type="paragraph" w:customStyle="1" w:styleId="rvps265">
    <w:name w:val="rvps265"/>
    <w:basedOn w:val="a"/>
    <w:rsid w:val="00F76F77"/>
    <w:pPr>
      <w:spacing w:before="100" w:beforeAutospacing="1" w:after="100" w:afterAutospacing="1"/>
    </w:pPr>
    <w:rPr>
      <w:sz w:val="24"/>
      <w:szCs w:val="24"/>
    </w:rPr>
  </w:style>
  <w:style w:type="paragraph" w:customStyle="1" w:styleId="rvps266">
    <w:name w:val="rvps266"/>
    <w:basedOn w:val="a"/>
    <w:rsid w:val="00F76F77"/>
    <w:pPr>
      <w:spacing w:before="100" w:beforeAutospacing="1" w:after="100" w:afterAutospacing="1"/>
    </w:pPr>
    <w:rPr>
      <w:sz w:val="24"/>
      <w:szCs w:val="24"/>
    </w:rPr>
  </w:style>
  <w:style w:type="paragraph" w:customStyle="1" w:styleId="rvps267">
    <w:name w:val="rvps267"/>
    <w:basedOn w:val="a"/>
    <w:rsid w:val="00F76F77"/>
    <w:pPr>
      <w:spacing w:before="100" w:beforeAutospacing="1" w:after="100" w:afterAutospacing="1"/>
    </w:pPr>
    <w:rPr>
      <w:sz w:val="24"/>
      <w:szCs w:val="24"/>
    </w:rPr>
  </w:style>
  <w:style w:type="paragraph" w:customStyle="1" w:styleId="rvps268">
    <w:name w:val="rvps268"/>
    <w:basedOn w:val="a"/>
    <w:rsid w:val="00F76F77"/>
    <w:pPr>
      <w:spacing w:before="100" w:beforeAutospacing="1" w:after="100" w:afterAutospacing="1"/>
    </w:pPr>
    <w:rPr>
      <w:sz w:val="24"/>
      <w:szCs w:val="24"/>
    </w:rPr>
  </w:style>
  <w:style w:type="paragraph" w:customStyle="1" w:styleId="rvps269">
    <w:name w:val="rvps269"/>
    <w:basedOn w:val="a"/>
    <w:rsid w:val="00F76F77"/>
    <w:pPr>
      <w:spacing w:before="100" w:beforeAutospacing="1" w:after="100" w:afterAutospacing="1"/>
    </w:pPr>
    <w:rPr>
      <w:sz w:val="24"/>
      <w:szCs w:val="24"/>
    </w:rPr>
  </w:style>
  <w:style w:type="paragraph" w:customStyle="1" w:styleId="rvps270">
    <w:name w:val="rvps270"/>
    <w:basedOn w:val="a"/>
    <w:rsid w:val="00F76F77"/>
    <w:pPr>
      <w:spacing w:before="100" w:beforeAutospacing="1" w:after="100" w:afterAutospacing="1"/>
    </w:pPr>
    <w:rPr>
      <w:sz w:val="24"/>
      <w:szCs w:val="24"/>
    </w:rPr>
  </w:style>
  <w:style w:type="paragraph" w:customStyle="1" w:styleId="rvps271">
    <w:name w:val="rvps271"/>
    <w:basedOn w:val="a"/>
    <w:rsid w:val="00F76F77"/>
    <w:pPr>
      <w:spacing w:before="100" w:beforeAutospacing="1" w:after="100" w:afterAutospacing="1"/>
    </w:pPr>
    <w:rPr>
      <w:sz w:val="24"/>
      <w:szCs w:val="24"/>
    </w:rPr>
  </w:style>
  <w:style w:type="paragraph" w:customStyle="1" w:styleId="rvps272">
    <w:name w:val="rvps272"/>
    <w:basedOn w:val="a"/>
    <w:rsid w:val="00F76F77"/>
    <w:pPr>
      <w:spacing w:before="100" w:beforeAutospacing="1" w:after="100" w:afterAutospacing="1"/>
    </w:pPr>
    <w:rPr>
      <w:sz w:val="24"/>
      <w:szCs w:val="24"/>
    </w:rPr>
  </w:style>
  <w:style w:type="paragraph" w:customStyle="1" w:styleId="rvps273">
    <w:name w:val="rvps273"/>
    <w:basedOn w:val="a"/>
    <w:rsid w:val="00F76F77"/>
    <w:pPr>
      <w:spacing w:before="100" w:beforeAutospacing="1" w:after="100" w:afterAutospacing="1"/>
    </w:pPr>
    <w:rPr>
      <w:sz w:val="24"/>
      <w:szCs w:val="24"/>
    </w:rPr>
  </w:style>
  <w:style w:type="paragraph" w:customStyle="1" w:styleId="rvps274">
    <w:name w:val="rvps274"/>
    <w:basedOn w:val="a"/>
    <w:rsid w:val="00F76F77"/>
    <w:pPr>
      <w:spacing w:before="100" w:beforeAutospacing="1" w:after="100" w:afterAutospacing="1"/>
    </w:pPr>
    <w:rPr>
      <w:sz w:val="24"/>
      <w:szCs w:val="24"/>
    </w:rPr>
  </w:style>
  <w:style w:type="paragraph" w:customStyle="1" w:styleId="rvps275">
    <w:name w:val="rvps275"/>
    <w:basedOn w:val="a"/>
    <w:rsid w:val="00F76F77"/>
    <w:pPr>
      <w:spacing w:before="100" w:beforeAutospacing="1" w:after="100" w:afterAutospacing="1"/>
    </w:pPr>
    <w:rPr>
      <w:sz w:val="24"/>
      <w:szCs w:val="24"/>
    </w:rPr>
  </w:style>
  <w:style w:type="paragraph" w:customStyle="1" w:styleId="rvps276">
    <w:name w:val="rvps276"/>
    <w:basedOn w:val="a"/>
    <w:rsid w:val="00F76F77"/>
    <w:pPr>
      <w:spacing w:before="100" w:beforeAutospacing="1" w:after="100" w:afterAutospacing="1"/>
    </w:pPr>
    <w:rPr>
      <w:sz w:val="24"/>
      <w:szCs w:val="24"/>
    </w:rPr>
  </w:style>
  <w:style w:type="paragraph" w:customStyle="1" w:styleId="rvps277">
    <w:name w:val="rvps277"/>
    <w:basedOn w:val="a"/>
    <w:rsid w:val="00F76F77"/>
    <w:pPr>
      <w:spacing w:before="100" w:beforeAutospacing="1" w:after="100" w:afterAutospacing="1"/>
    </w:pPr>
    <w:rPr>
      <w:sz w:val="24"/>
      <w:szCs w:val="24"/>
    </w:rPr>
  </w:style>
  <w:style w:type="paragraph" w:customStyle="1" w:styleId="rvps278">
    <w:name w:val="rvps278"/>
    <w:basedOn w:val="a"/>
    <w:rsid w:val="00F76F77"/>
    <w:pPr>
      <w:spacing w:before="100" w:beforeAutospacing="1" w:after="100" w:afterAutospacing="1"/>
    </w:pPr>
    <w:rPr>
      <w:sz w:val="24"/>
      <w:szCs w:val="24"/>
    </w:rPr>
  </w:style>
  <w:style w:type="paragraph" w:customStyle="1" w:styleId="rvps279">
    <w:name w:val="rvps279"/>
    <w:basedOn w:val="a"/>
    <w:rsid w:val="00F76F77"/>
    <w:pPr>
      <w:spacing w:before="100" w:beforeAutospacing="1" w:after="100" w:afterAutospacing="1"/>
    </w:pPr>
    <w:rPr>
      <w:sz w:val="24"/>
      <w:szCs w:val="24"/>
    </w:rPr>
  </w:style>
  <w:style w:type="paragraph" w:customStyle="1" w:styleId="rvps280">
    <w:name w:val="rvps280"/>
    <w:basedOn w:val="a"/>
    <w:rsid w:val="00F76F77"/>
    <w:pPr>
      <w:spacing w:before="100" w:beforeAutospacing="1" w:after="100" w:afterAutospacing="1"/>
    </w:pPr>
    <w:rPr>
      <w:sz w:val="24"/>
      <w:szCs w:val="24"/>
    </w:rPr>
  </w:style>
  <w:style w:type="paragraph" w:customStyle="1" w:styleId="rvps281">
    <w:name w:val="rvps281"/>
    <w:basedOn w:val="a"/>
    <w:rsid w:val="00F76F77"/>
    <w:pPr>
      <w:spacing w:before="100" w:beforeAutospacing="1" w:after="100" w:afterAutospacing="1"/>
    </w:pPr>
    <w:rPr>
      <w:sz w:val="24"/>
      <w:szCs w:val="24"/>
    </w:rPr>
  </w:style>
  <w:style w:type="paragraph" w:customStyle="1" w:styleId="rvps282">
    <w:name w:val="rvps282"/>
    <w:basedOn w:val="a"/>
    <w:rsid w:val="00F76F77"/>
    <w:pPr>
      <w:spacing w:before="100" w:beforeAutospacing="1" w:after="100" w:afterAutospacing="1"/>
    </w:pPr>
    <w:rPr>
      <w:sz w:val="24"/>
      <w:szCs w:val="24"/>
    </w:rPr>
  </w:style>
  <w:style w:type="paragraph" w:customStyle="1" w:styleId="rvps283">
    <w:name w:val="rvps283"/>
    <w:basedOn w:val="a"/>
    <w:rsid w:val="00F76F77"/>
    <w:pPr>
      <w:spacing w:before="100" w:beforeAutospacing="1" w:after="100" w:afterAutospacing="1"/>
    </w:pPr>
    <w:rPr>
      <w:sz w:val="24"/>
      <w:szCs w:val="24"/>
    </w:rPr>
  </w:style>
  <w:style w:type="paragraph" w:customStyle="1" w:styleId="rvps284">
    <w:name w:val="rvps284"/>
    <w:basedOn w:val="a"/>
    <w:rsid w:val="00F76F77"/>
    <w:pPr>
      <w:spacing w:before="100" w:beforeAutospacing="1" w:after="100" w:afterAutospacing="1"/>
    </w:pPr>
    <w:rPr>
      <w:sz w:val="24"/>
      <w:szCs w:val="24"/>
    </w:rPr>
  </w:style>
  <w:style w:type="paragraph" w:customStyle="1" w:styleId="rvps285">
    <w:name w:val="rvps285"/>
    <w:basedOn w:val="a"/>
    <w:rsid w:val="00F76F77"/>
    <w:pPr>
      <w:spacing w:before="100" w:beforeAutospacing="1" w:after="100" w:afterAutospacing="1"/>
    </w:pPr>
    <w:rPr>
      <w:sz w:val="24"/>
      <w:szCs w:val="24"/>
    </w:rPr>
  </w:style>
  <w:style w:type="paragraph" w:customStyle="1" w:styleId="rvps286">
    <w:name w:val="rvps286"/>
    <w:basedOn w:val="a"/>
    <w:rsid w:val="00F76F77"/>
    <w:pPr>
      <w:spacing w:before="100" w:beforeAutospacing="1" w:after="100" w:afterAutospacing="1"/>
    </w:pPr>
    <w:rPr>
      <w:sz w:val="24"/>
      <w:szCs w:val="24"/>
    </w:rPr>
  </w:style>
  <w:style w:type="paragraph" w:customStyle="1" w:styleId="rvps287">
    <w:name w:val="rvps287"/>
    <w:basedOn w:val="a"/>
    <w:rsid w:val="00F76F77"/>
    <w:pPr>
      <w:spacing w:before="100" w:beforeAutospacing="1" w:after="100" w:afterAutospacing="1"/>
    </w:pPr>
    <w:rPr>
      <w:sz w:val="24"/>
      <w:szCs w:val="24"/>
    </w:rPr>
  </w:style>
  <w:style w:type="paragraph" w:customStyle="1" w:styleId="rvps288">
    <w:name w:val="rvps288"/>
    <w:basedOn w:val="a"/>
    <w:rsid w:val="00F76F77"/>
    <w:pPr>
      <w:spacing w:before="100" w:beforeAutospacing="1" w:after="100" w:afterAutospacing="1"/>
    </w:pPr>
    <w:rPr>
      <w:sz w:val="24"/>
      <w:szCs w:val="24"/>
    </w:rPr>
  </w:style>
  <w:style w:type="paragraph" w:customStyle="1" w:styleId="rvps289">
    <w:name w:val="rvps289"/>
    <w:basedOn w:val="a"/>
    <w:rsid w:val="00F76F77"/>
    <w:pPr>
      <w:spacing w:before="100" w:beforeAutospacing="1" w:after="100" w:afterAutospacing="1"/>
    </w:pPr>
    <w:rPr>
      <w:sz w:val="24"/>
      <w:szCs w:val="24"/>
    </w:rPr>
  </w:style>
  <w:style w:type="paragraph" w:customStyle="1" w:styleId="rvps290">
    <w:name w:val="rvps290"/>
    <w:basedOn w:val="a"/>
    <w:rsid w:val="00F76F77"/>
    <w:pPr>
      <w:spacing w:before="100" w:beforeAutospacing="1" w:after="100" w:afterAutospacing="1"/>
    </w:pPr>
    <w:rPr>
      <w:sz w:val="24"/>
      <w:szCs w:val="24"/>
    </w:rPr>
  </w:style>
  <w:style w:type="paragraph" w:customStyle="1" w:styleId="rvps291">
    <w:name w:val="rvps291"/>
    <w:basedOn w:val="a"/>
    <w:rsid w:val="00F76F77"/>
    <w:pPr>
      <w:spacing w:before="100" w:beforeAutospacing="1" w:after="100" w:afterAutospacing="1"/>
    </w:pPr>
    <w:rPr>
      <w:sz w:val="24"/>
      <w:szCs w:val="24"/>
    </w:rPr>
  </w:style>
  <w:style w:type="paragraph" w:customStyle="1" w:styleId="rvps292">
    <w:name w:val="rvps292"/>
    <w:basedOn w:val="a"/>
    <w:rsid w:val="00F76F77"/>
    <w:pPr>
      <w:spacing w:before="100" w:beforeAutospacing="1" w:after="100" w:afterAutospacing="1"/>
    </w:pPr>
    <w:rPr>
      <w:sz w:val="24"/>
      <w:szCs w:val="24"/>
    </w:rPr>
  </w:style>
  <w:style w:type="paragraph" w:customStyle="1" w:styleId="rvps293">
    <w:name w:val="rvps293"/>
    <w:basedOn w:val="a"/>
    <w:rsid w:val="00F76F77"/>
    <w:pPr>
      <w:spacing w:before="100" w:beforeAutospacing="1" w:after="100" w:afterAutospacing="1"/>
    </w:pPr>
    <w:rPr>
      <w:sz w:val="24"/>
      <w:szCs w:val="24"/>
    </w:rPr>
  </w:style>
  <w:style w:type="paragraph" w:customStyle="1" w:styleId="rvps294">
    <w:name w:val="rvps294"/>
    <w:basedOn w:val="a"/>
    <w:rsid w:val="00F76F77"/>
    <w:pPr>
      <w:spacing w:before="100" w:beforeAutospacing="1" w:after="100" w:afterAutospacing="1"/>
    </w:pPr>
    <w:rPr>
      <w:sz w:val="24"/>
      <w:szCs w:val="24"/>
    </w:rPr>
  </w:style>
  <w:style w:type="paragraph" w:customStyle="1" w:styleId="rvps295">
    <w:name w:val="rvps295"/>
    <w:basedOn w:val="a"/>
    <w:rsid w:val="00F76F77"/>
    <w:pPr>
      <w:spacing w:before="100" w:beforeAutospacing="1" w:after="100" w:afterAutospacing="1"/>
    </w:pPr>
    <w:rPr>
      <w:sz w:val="24"/>
      <w:szCs w:val="24"/>
    </w:rPr>
  </w:style>
  <w:style w:type="paragraph" w:customStyle="1" w:styleId="rvps296">
    <w:name w:val="rvps296"/>
    <w:basedOn w:val="a"/>
    <w:rsid w:val="00F76F77"/>
    <w:pPr>
      <w:spacing w:before="100" w:beforeAutospacing="1" w:after="100" w:afterAutospacing="1"/>
    </w:pPr>
    <w:rPr>
      <w:sz w:val="24"/>
      <w:szCs w:val="24"/>
    </w:rPr>
  </w:style>
  <w:style w:type="paragraph" w:customStyle="1" w:styleId="rvps297">
    <w:name w:val="rvps297"/>
    <w:basedOn w:val="a"/>
    <w:rsid w:val="00F76F77"/>
    <w:pPr>
      <w:spacing w:before="100" w:beforeAutospacing="1" w:after="100" w:afterAutospacing="1"/>
    </w:pPr>
    <w:rPr>
      <w:sz w:val="24"/>
      <w:szCs w:val="24"/>
    </w:rPr>
  </w:style>
  <w:style w:type="paragraph" w:customStyle="1" w:styleId="rvps298">
    <w:name w:val="rvps298"/>
    <w:basedOn w:val="a"/>
    <w:rsid w:val="00F76F77"/>
    <w:pPr>
      <w:spacing w:before="100" w:beforeAutospacing="1" w:after="100" w:afterAutospacing="1"/>
    </w:pPr>
    <w:rPr>
      <w:sz w:val="24"/>
      <w:szCs w:val="24"/>
    </w:rPr>
  </w:style>
  <w:style w:type="paragraph" w:customStyle="1" w:styleId="rvps299">
    <w:name w:val="rvps299"/>
    <w:basedOn w:val="a"/>
    <w:rsid w:val="00F76F77"/>
    <w:pPr>
      <w:spacing w:before="100" w:beforeAutospacing="1" w:after="100" w:afterAutospacing="1"/>
    </w:pPr>
    <w:rPr>
      <w:sz w:val="24"/>
      <w:szCs w:val="24"/>
    </w:rPr>
  </w:style>
  <w:style w:type="paragraph" w:customStyle="1" w:styleId="rvps300">
    <w:name w:val="rvps300"/>
    <w:basedOn w:val="a"/>
    <w:rsid w:val="00F76F77"/>
    <w:pPr>
      <w:spacing w:before="100" w:beforeAutospacing="1" w:after="100" w:afterAutospacing="1"/>
    </w:pPr>
    <w:rPr>
      <w:sz w:val="24"/>
      <w:szCs w:val="24"/>
    </w:rPr>
  </w:style>
  <w:style w:type="paragraph" w:customStyle="1" w:styleId="rvps301">
    <w:name w:val="rvps301"/>
    <w:basedOn w:val="a"/>
    <w:rsid w:val="00F76F77"/>
    <w:pPr>
      <w:spacing w:before="100" w:beforeAutospacing="1" w:after="100" w:afterAutospacing="1"/>
    </w:pPr>
    <w:rPr>
      <w:sz w:val="24"/>
      <w:szCs w:val="24"/>
    </w:rPr>
  </w:style>
  <w:style w:type="paragraph" w:customStyle="1" w:styleId="rvps302">
    <w:name w:val="rvps302"/>
    <w:basedOn w:val="a"/>
    <w:rsid w:val="00F76F77"/>
    <w:pPr>
      <w:spacing w:before="100" w:beforeAutospacing="1" w:after="100" w:afterAutospacing="1"/>
    </w:pPr>
    <w:rPr>
      <w:sz w:val="24"/>
      <w:szCs w:val="24"/>
    </w:rPr>
  </w:style>
  <w:style w:type="paragraph" w:customStyle="1" w:styleId="rvps303">
    <w:name w:val="rvps303"/>
    <w:basedOn w:val="a"/>
    <w:rsid w:val="00F76F77"/>
    <w:pPr>
      <w:spacing w:before="100" w:beforeAutospacing="1" w:after="100" w:afterAutospacing="1"/>
    </w:pPr>
    <w:rPr>
      <w:sz w:val="24"/>
      <w:szCs w:val="24"/>
    </w:rPr>
  </w:style>
  <w:style w:type="paragraph" w:customStyle="1" w:styleId="rvps304">
    <w:name w:val="rvps304"/>
    <w:basedOn w:val="a"/>
    <w:rsid w:val="00F76F77"/>
    <w:pPr>
      <w:spacing w:before="100" w:beforeAutospacing="1" w:after="100" w:afterAutospacing="1"/>
    </w:pPr>
    <w:rPr>
      <w:sz w:val="24"/>
      <w:szCs w:val="24"/>
    </w:rPr>
  </w:style>
  <w:style w:type="paragraph" w:customStyle="1" w:styleId="rvps305">
    <w:name w:val="rvps305"/>
    <w:basedOn w:val="a"/>
    <w:rsid w:val="00F76F77"/>
    <w:pPr>
      <w:spacing w:before="100" w:beforeAutospacing="1" w:after="100" w:afterAutospacing="1"/>
    </w:pPr>
    <w:rPr>
      <w:sz w:val="24"/>
      <w:szCs w:val="24"/>
    </w:rPr>
  </w:style>
  <w:style w:type="paragraph" w:customStyle="1" w:styleId="rvps306">
    <w:name w:val="rvps306"/>
    <w:basedOn w:val="a"/>
    <w:rsid w:val="00F76F77"/>
    <w:pPr>
      <w:spacing w:before="100" w:beforeAutospacing="1" w:after="100" w:afterAutospacing="1"/>
    </w:pPr>
    <w:rPr>
      <w:sz w:val="24"/>
      <w:szCs w:val="24"/>
    </w:rPr>
  </w:style>
  <w:style w:type="paragraph" w:customStyle="1" w:styleId="rvps307">
    <w:name w:val="rvps307"/>
    <w:basedOn w:val="a"/>
    <w:rsid w:val="00F76F77"/>
    <w:pPr>
      <w:spacing w:before="100" w:beforeAutospacing="1" w:after="100" w:afterAutospacing="1"/>
    </w:pPr>
    <w:rPr>
      <w:sz w:val="24"/>
      <w:szCs w:val="24"/>
    </w:rPr>
  </w:style>
  <w:style w:type="paragraph" w:customStyle="1" w:styleId="rvps24">
    <w:name w:val="rvps24"/>
    <w:basedOn w:val="a"/>
    <w:rsid w:val="00F76F77"/>
    <w:pPr>
      <w:spacing w:before="100" w:beforeAutospacing="1" w:after="100" w:afterAutospacing="1"/>
    </w:pPr>
    <w:rPr>
      <w:sz w:val="24"/>
      <w:szCs w:val="24"/>
    </w:rPr>
  </w:style>
  <w:style w:type="paragraph" w:customStyle="1" w:styleId="rvps308">
    <w:name w:val="rvps308"/>
    <w:basedOn w:val="a"/>
    <w:rsid w:val="00F76F77"/>
    <w:pPr>
      <w:spacing w:before="100" w:beforeAutospacing="1" w:after="100" w:afterAutospacing="1"/>
    </w:pPr>
    <w:rPr>
      <w:sz w:val="24"/>
      <w:szCs w:val="24"/>
    </w:rPr>
  </w:style>
  <w:style w:type="paragraph" w:customStyle="1" w:styleId="rvps309">
    <w:name w:val="rvps309"/>
    <w:basedOn w:val="a"/>
    <w:rsid w:val="00F76F77"/>
    <w:pPr>
      <w:spacing w:before="100" w:beforeAutospacing="1" w:after="100" w:afterAutospacing="1"/>
    </w:pPr>
    <w:rPr>
      <w:sz w:val="24"/>
      <w:szCs w:val="24"/>
    </w:rPr>
  </w:style>
  <w:style w:type="paragraph" w:customStyle="1" w:styleId="rvps310">
    <w:name w:val="rvps310"/>
    <w:basedOn w:val="a"/>
    <w:rsid w:val="00F76F77"/>
    <w:pPr>
      <w:spacing w:before="100" w:beforeAutospacing="1" w:after="100" w:afterAutospacing="1"/>
    </w:pPr>
    <w:rPr>
      <w:sz w:val="24"/>
      <w:szCs w:val="24"/>
    </w:rPr>
  </w:style>
  <w:style w:type="paragraph" w:customStyle="1" w:styleId="rvps311">
    <w:name w:val="rvps311"/>
    <w:basedOn w:val="a"/>
    <w:rsid w:val="00F76F77"/>
    <w:pPr>
      <w:spacing w:before="100" w:beforeAutospacing="1" w:after="100" w:afterAutospacing="1"/>
    </w:pPr>
    <w:rPr>
      <w:sz w:val="24"/>
      <w:szCs w:val="24"/>
    </w:rPr>
  </w:style>
  <w:style w:type="paragraph" w:customStyle="1" w:styleId="rvps312">
    <w:name w:val="rvps312"/>
    <w:basedOn w:val="a"/>
    <w:rsid w:val="00F76F77"/>
    <w:pPr>
      <w:spacing w:before="100" w:beforeAutospacing="1" w:after="100" w:afterAutospacing="1"/>
    </w:pPr>
    <w:rPr>
      <w:sz w:val="24"/>
      <w:szCs w:val="24"/>
    </w:rPr>
  </w:style>
  <w:style w:type="character" w:customStyle="1" w:styleId="rvts35">
    <w:name w:val="rvts35"/>
    <w:rsid w:val="00183714"/>
  </w:style>
  <w:style w:type="character" w:customStyle="1" w:styleId="rvts8991">
    <w:name w:val="rvts8991"/>
    <w:basedOn w:val="a0"/>
    <w:rsid w:val="00212A81"/>
  </w:style>
  <w:style w:type="paragraph" w:styleId="ae">
    <w:name w:val="List Paragraph"/>
    <w:basedOn w:val="a"/>
    <w:uiPriority w:val="34"/>
    <w:qFormat/>
    <w:rsid w:val="00547597"/>
    <w:pPr>
      <w:ind w:left="720"/>
      <w:contextualSpacing/>
    </w:pPr>
    <w:rPr>
      <w:sz w:val="24"/>
      <w:szCs w:val="24"/>
      <w:lang w:val="uk-UA" w:eastAsia="uk-UA"/>
    </w:rPr>
  </w:style>
  <w:style w:type="character" w:customStyle="1" w:styleId="10">
    <w:name w:val="Заголовок 1 Знак"/>
    <w:basedOn w:val="a0"/>
    <w:link w:val="1"/>
    <w:uiPriority w:val="9"/>
    <w:rsid w:val="00C722FE"/>
    <w:rPr>
      <w:b/>
      <w:sz w:val="48"/>
      <w:szCs w:val="48"/>
      <w:lang w:val="ru-RU"/>
    </w:rPr>
  </w:style>
  <w:style w:type="character" w:customStyle="1" w:styleId="20">
    <w:name w:val="Заголовок 2 Знак"/>
    <w:basedOn w:val="a0"/>
    <w:link w:val="2"/>
    <w:uiPriority w:val="9"/>
    <w:semiHidden/>
    <w:rsid w:val="00C722FE"/>
    <w:rPr>
      <w:b/>
      <w:sz w:val="36"/>
      <w:szCs w:val="36"/>
      <w:lang w:val="ru-RU"/>
    </w:rPr>
  </w:style>
  <w:style w:type="character" w:customStyle="1" w:styleId="40">
    <w:name w:val="Заголовок 4 Знак"/>
    <w:basedOn w:val="a0"/>
    <w:link w:val="4"/>
    <w:uiPriority w:val="9"/>
    <w:semiHidden/>
    <w:rsid w:val="00C722FE"/>
    <w:rPr>
      <w:b/>
      <w:sz w:val="24"/>
      <w:szCs w:val="24"/>
      <w:lang w:val="ru-RU"/>
    </w:rPr>
  </w:style>
  <w:style w:type="character" w:customStyle="1" w:styleId="50">
    <w:name w:val="Заголовок 5 Знак"/>
    <w:basedOn w:val="a0"/>
    <w:link w:val="5"/>
    <w:uiPriority w:val="9"/>
    <w:semiHidden/>
    <w:rsid w:val="00C722FE"/>
    <w:rPr>
      <w:b/>
      <w:sz w:val="22"/>
      <w:szCs w:val="22"/>
      <w:lang w:val="ru-RU"/>
    </w:rPr>
  </w:style>
  <w:style w:type="character" w:customStyle="1" w:styleId="60">
    <w:name w:val="Заголовок 6 Знак"/>
    <w:basedOn w:val="a0"/>
    <w:link w:val="6"/>
    <w:uiPriority w:val="9"/>
    <w:semiHidden/>
    <w:rsid w:val="00C722FE"/>
    <w:rPr>
      <w:b/>
      <w:lang w:val="ru-RU"/>
    </w:rPr>
  </w:style>
  <w:style w:type="character" w:customStyle="1" w:styleId="af">
    <w:name w:val="Заголовок Знак"/>
    <w:basedOn w:val="a0"/>
    <w:link w:val="af0"/>
    <w:uiPriority w:val="10"/>
    <w:rsid w:val="00C722FE"/>
    <w:rPr>
      <w:b/>
      <w:sz w:val="72"/>
      <w:szCs w:val="72"/>
      <w:lang w:val="ru-RU"/>
    </w:rPr>
  </w:style>
  <w:style w:type="paragraph" w:styleId="af0">
    <w:name w:val="Title"/>
    <w:basedOn w:val="a"/>
    <w:next w:val="a"/>
    <w:link w:val="af"/>
    <w:uiPriority w:val="10"/>
    <w:qFormat/>
    <w:rsid w:val="00C722FE"/>
    <w:pPr>
      <w:keepNext/>
      <w:keepLines/>
      <w:spacing w:before="480" w:after="120"/>
    </w:pPr>
    <w:rPr>
      <w:b/>
      <w:sz w:val="72"/>
      <w:szCs w:val="72"/>
      <w:lang w:eastAsia="uk-UA"/>
    </w:rPr>
  </w:style>
  <w:style w:type="character" w:customStyle="1" w:styleId="af1">
    <w:name w:val="Подзаголовок Знак"/>
    <w:basedOn w:val="a0"/>
    <w:link w:val="af2"/>
    <w:uiPriority w:val="11"/>
    <w:rsid w:val="00C722FE"/>
    <w:rPr>
      <w:rFonts w:ascii="Georgia" w:eastAsia="Georgia" w:hAnsi="Georgia" w:cs="Georgia"/>
      <w:i/>
      <w:color w:val="666666"/>
      <w:sz w:val="48"/>
      <w:szCs w:val="48"/>
      <w:lang w:val="ru-RU"/>
    </w:rPr>
  </w:style>
  <w:style w:type="paragraph" w:styleId="af2">
    <w:name w:val="Subtitle"/>
    <w:basedOn w:val="a"/>
    <w:next w:val="a"/>
    <w:link w:val="af1"/>
    <w:uiPriority w:val="11"/>
    <w:qFormat/>
    <w:rsid w:val="00C722FE"/>
    <w:pPr>
      <w:keepNext/>
      <w:keepLines/>
      <w:spacing w:before="360" w:after="80"/>
    </w:pPr>
    <w:rPr>
      <w:rFonts w:ascii="Georgia" w:eastAsia="Georgia" w:hAnsi="Georgia" w:cs="Georgia"/>
      <w:i/>
      <w:color w:val="66666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689">
      <w:bodyDiv w:val="1"/>
      <w:marLeft w:val="0"/>
      <w:marRight w:val="0"/>
      <w:marTop w:val="0"/>
      <w:marBottom w:val="0"/>
      <w:divBdr>
        <w:top w:val="none" w:sz="0" w:space="0" w:color="auto"/>
        <w:left w:val="none" w:sz="0" w:space="0" w:color="auto"/>
        <w:bottom w:val="none" w:sz="0" w:space="0" w:color="auto"/>
        <w:right w:val="none" w:sz="0" w:space="0" w:color="auto"/>
      </w:divBdr>
    </w:div>
    <w:div w:id="55252376">
      <w:bodyDiv w:val="1"/>
      <w:marLeft w:val="0"/>
      <w:marRight w:val="0"/>
      <w:marTop w:val="0"/>
      <w:marBottom w:val="0"/>
      <w:divBdr>
        <w:top w:val="none" w:sz="0" w:space="0" w:color="auto"/>
        <w:left w:val="none" w:sz="0" w:space="0" w:color="auto"/>
        <w:bottom w:val="none" w:sz="0" w:space="0" w:color="auto"/>
        <w:right w:val="none" w:sz="0" w:space="0" w:color="auto"/>
      </w:divBdr>
      <w:divsChild>
        <w:div w:id="597831220">
          <w:marLeft w:val="10845"/>
          <w:marRight w:val="0"/>
          <w:marTop w:val="0"/>
          <w:marBottom w:val="0"/>
          <w:divBdr>
            <w:top w:val="none" w:sz="0" w:space="0" w:color="auto"/>
            <w:left w:val="none" w:sz="0" w:space="0" w:color="auto"/>
            <w:bottom w:val="none" w:sz="0" w:space="0" w:color="auto"/>
            <w:right w:val="none" w:sz="0" w:space="0" w:color="auto"/>
          </w:divBdr>
        </w:div>
      </w:divsChild>
    </w:div>
    <w:div w:id="168250537">
      <w:bodyDiv w:val="1"/>
      <w:marLeft w:val="0"/>
      <w:marRight w:val="0"/>
      <w:marTop w:val="0"/>
      <w:marBottom w:val="0"/>
      <w:divBdr>
        <w:top w:val="none" w:sz="0" w:space="0" w:color="auto"/>
        <w:left w:val="none" w:sz="0" w:space="0" w:color="auto"/>
        <w:bottom w:val="none" w:sz="0" w:space="0" w:color="auto"/>
        <w:right w:val="none" w:sz="0" w:space="0" w:color="auto"/>
      </w:divBdr>
    </w:div>
    <w:div w:id="184951257">
      <w:bodyDiv w:val="1"/>
      <w:marLeft w:val="0"/>
      <w:marRight w:val="0"/>
      <w:marTop w:val="0"/>
      <w:marBottom w:val="0"/>
      <w:divBdr>
        <w:top w:val="none" w:sz="0" w:space="0" w:color="auto"/>
        <w:left w:val="none" w:sz="0" w:space="0" w:color="auto"/>
        <w:bottom w:val="none" w:sz="0" w:space="0" w:color="auto"/>
        <w:right w:val="none" w:sz="0" w:space="0" w:color="auto"/>
      </w:divBdr>
    </w:div>
    <w:div w:id="195042855">
      <w:bodyDiv w:val="1"/>
      <w:marLeft w:val="0"/>
      <w:marRight w:val="0"/>
      <w:marTop w:val="0"/>
      <w:marBottom w:val="0"/>
      <w:divBdr>
        <w:top w:val="none" w:sz="0" w:space="0" w:color="auto"/>
        <w:left w:val="none" w:sz="0" w:space="0" w:color="auto"/>
        <w:bottom w:val="none" w:sz="0" w:space="0" w:color="auto"/>
        <w:right w:val="none" w:sz="0" w:space="0" w:color="auto"/>
      </w:divBdr>
    </w:div>
    <w:div w:id="233324717">
      <w:bodyDiv w:val="1"/>
      <w:marLeft w:val="0"/>
      <w:marRight w:val="0"/>
      <w:marTop w:val="0"/>
      <w:marBottom w:val="0"/>
      <w:divBdr>
        <w:top w:val="none" w:sz="0" w:space="0" w:color="auto"/>
        <w:left w:val="none" w:sz="0" w:space="0" w:color="auto"/>
        <w:bottom w:val="none" w:sz="0" w:space="0" w:color="auto"/>
        <w:right w:val="none" w:sz="0" w:space="0" w:color="auto"/>
      </w:divBdr>
    </w:div>
    <w:div w:id="239103637">
      <w:bodyDiv w:val="1"/>
      <w:marLeft w:val="0"/>
      <w:marRight w:val="0"/>
      <w:marTop w:val="0"/>
      <w:marBottom w:val="0"/>
      <w:divBdr>
        <w:top w:val="none" w:sz="0" w:space="0" w:color="auto"/>
        <w:left w:val="none" w:sz="0" w:space="0" w:color="auto"/>
        <w:bottom w:val="none" w:sz="0" w:space="0" w:color="auto"/>
        <w:right w:val="none" w:sz="0" w:space="0" w:color="auto"/>
      </w:divBdr>
    </w:div>
    <w:div w:id="259801189">
      <w:bodyDiv w:val="1"/>
      <w:marLeft w:val="0"/>
      <w:marRight w:val="0"/>
      <w:marTop w:val="0"/>
      <w:marBottom w:val="0"/>
      <w:divBdr>
        <w:top w:val="none" w:sz="0" w:space="0" w:color="auto"/>
        <w:left w:val="none" w:sz="0" w:space="0" w:color="auto"/>
        <w:bottom w:val="none" w:sz="0" w:space="0" w:color="auto"/>
        <w:right w:val="none" w:sz="0" w:space="0" w:color="auto"/>
      </w:divBdr>
    </w:div>
    <w:div w:id="274875506">
      <w:bodyDiv w:val="1"/>
      <w:marLeft w:val="0"/>
      <w:marRight w:val="0"/>
      <w:marTop w:val="0"/>
      <w:marBottom w:val="0"/>
      <w:divBdr>
        <w:top w:val="none" w:sz="0" w:space="0" w:color="auto"/>
        <w:left w:val="none" w:sz="0" w:space="0" w:color="auto"/>
        <w:bottom w:val="none" w:sz="0" w:space="0" w:color="auto"/>
        <w:right w:val="none" w:sz="0" w:space="0" w:color="auto"/>
      </w:divBdr>
    </w:div>
    <w:div w:id="377360983">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676231766">
      <w:bodyDiv w:val="1"/>
      <w:marLeft w:val="0"/>
      <w:marRight w:val="0"/>
      <w:marTop w:val="0"/>
      <w:marBottom w:val="0"/>
      <w:divBdr>
        <w:top w:val="none" w:sz="0" w:space="0" w:color="auto"/>
        <w:left w:val="none" w:sz="0" w:space="0" w:color="auto"/>
        <w:bottom w:val="none" w:sz="0" w:space="0" w:color="auto"/>
        <w:right w:val="none" w:sz="0" w:space="0" w:color="auto"/>
      </w:divBdr>
    </w:div>
    <w:div w:id="898248098">
      <w:bodyDiv w:val="1"/>
      <w:marLeft w:val="0"/>
      <w:marRight w:val="0"/>
      <w:marTop w:val="0"/>
      <w:marBottom w:val="0"/>
      <w:divBdr>
        <w:top w:val="none" w:sz="0" w:space="0" w:color="auto"/>
        <w:left w:val="none" w:sz="0" w:space="0" w:color="auto"/>
        <w:bottom w:val="none" w:sz="0" w:space="0" w:color="auto"/>
        <w:right w:val="none" w:sz="0" w:space="0" w:color="auto"/>
      </w:divBdr>
    </w:div>
    <w:div w:id="1048067093">
      <w:bodyDiv w:val="1"/>
      <w:marLeft w:val="0"/>
      <w:marRight w:val="0"/>
      <w:marTop w:val="0"/>
      <w:marBottom w:val="0"/>
      <w:divBdr>
        <w:top w:val="none" w:sz="0" w:space="0" w:color="auto"/>
        <w:left w:val="none" w:sz="0" w:space="0" w:color="auto"/>
        <w:bottom w:val="none" w:sz="0" w:space="0" w:color="auto"/>
        <w:right w:val="none" w:sz="0" w:space="0" w:color="auto"/>
      </w:divBdr>
    </w:div>
    <w:div w:id="1066104234">
      <w:bodyDiv w:val="1"/>
      <w:marLeft w:val="0"/>
      <w:marRight w:val="0"/>
      <w:marTop w:val="0"/>
      <w:marBottom w:val="0"/>
      <w:divBdr>
        <w:top w:val="none" w:sz="0" w:space="0" w:color="auto"/>
        <w:left w:val="none" w:sz="0" w:space="0" w:color="auto"/>
        <w:bottom w:val="none" w:sz="0" w:space="0" w:color="auto"/>
        <w:right w:val="none" w:sz="0" w:space="0" w:color="auto"/>
      </w:divBdr>
    </w:div>
    <w:div w:id="1079059491">
      <w:bodyDiv w:val="1"/>
      <w:marLeft w:val="0"/>
      <w:marRight w:val="0"/>
      <w:marTop w:val="0"/>
      <w:marBottom w:val="0"/>
      <w:divBdr>
        <w:top w:val="none" w:sz="0" w:space="0" w:color="auto"/>
        <w:left w:val="none" w:sz="0" w:space="0" w:color="auto"/>
        <w:bottom w:val="none" w:sz="0" w:space="0" w:color="auto"/>
        <w:right w:val="none" w:sz="0" w:space="0" w:color="auto"/>
      </w:divBdr>
    </w:div>
    <w:div w:id="1143426519">
      <w:bodyDiv w:val="1"/>
      <w:marLeft w:val="0"/>
      <w:marRight w:val="0"/>
      <w:marTop w:val="0"/>
      <w:marBottom w:val="0"/>
      <w:divBdr>
        <w:top w:val="none" w:sz="0" w:space="0" w:color="auto"/>
        <w:left w:val="none" w:sz="0" w:space="0" w:color="auto"/>
        <w:bottom w:val="none" w:sz="0" w:space="0" w:color="auto"/>
        <w:right w:val="none" w:sz="0" w:space="0" w:color="auto"/>
      </w:divBdr>
    </w:div>
    <w:div w:id="1231111426">
      <w:bodyDiv w:val="1"/>
      <w:marLeft w:val="0"/>
      <w:marRight w:val="0"/>
      <w:marTop w:val="0"/>
      <w:marBottom w:val="0"/>
      <w:divBdr>
        <w:top w:val="none" w:sz="0" w:space="0" w:color="auto"/>
        <w:left w:val="none" w:sz="0" w:space="0" w:color="auto"/>
        <w:bottom w:val="none" w:sz="0" w:space="0" w:color="auto"/>
        <w:right w:val="none" w:sz="0" w:space="0" w:color="auto"/>
      </w:divBdr>
    </w:div>
    <w:div w:id="1267225221">
      <w:bodyDiv w:val="1"/>
      <w:marLeft w:val="0"/>
      <w:marRight w:val="0"/>
      <w:marTop w:val="0"/>
      <w:marBottom w:val="0"/>
      <w:divBdr>
        <w:top w:val="none" w:sz="0" w:space="0" w:color="auto"/>
        <w:left w:val="none" w:sz="0" w:space="0" w:color="auto"/>
        <w:bottom w:val="none" w:sz="0" w:space="0" w:color="auto"/>
        <w:right w:val="none" w:sz="0" w:space="0" w:color="auto"/>
      </w:divBdr>
    </w:div>
    <w:div w:id="1289776345">
      <w:bodyDiv w:val="1"/>
      <w:marLeft w:val="0"/>
      <w:marRight w:val="0"/>
      <w:marTop w:val="0"/>
      <w:marBottom w:val="0"/>
      <w:divBdr>
        <w:top w:val="none" w:sz="0" w:space="0" w:color="auto"/>
        <w:left w:val="none" w:sz="0" w:space="0" w:color="auto"/>
        <w:bottom w:val="none" w:sz="0" w:space="0" w:color="auto"/>
        <w:right w:val="none" w:sz="0" w:space="0" w:color="auto"/>
      </w:divBdr>
    </w:div>
    <w:div w:id="1353805141">
      <w:bodyDiv w:val="1"/>
      <w:marLeft w:val="0"/>
      <w:marRight w:val="0"/>
      <w:marTop w:val="0"/>
      <w:marBottom w:val="0"/>
      <w:divBdr>
        <w:top w:val="none" w:sz="0" w:space="0" w:color="auto"/>
        <w:left w:val="none" w:sz="0" w:space="0" w:color="auto"/>
        <w:bottom w:val="none" w:sz="0" w:space="0" w:color="auto"/>
        <w:right w:val="none" w:sz="0" w:space="0" w:color="auto"/>
      </w:divBdr>
    </w:div>
    <w:div w:id="1463886363">
      <w:bodyDiv w:val="1"/>
      <w:marLeft w:val="0"/>
      <w:marRight w:val="0"/>
      <w:marTop w:val="0"/>
      <w:marBottom w:val="0"/>
      <w:divBdr>
        <w:top w:val="none" w:sz="0" w:space="0" w:color="auto"/>
        <w:left w:val="none" w:sz="0" w:space="0" w:color="auto"/>
        <w:bottom w:val="none" w:sz="0" w:space="0" w:color="auto"/>
        <w:right w:val="none" w:sz="0" w:space="0" w:color="auto"/>
      </w:divBdr>
    </w:div>
    <w:div w:id="1472362059">
      <w:bodyDiv w:val="1"/>
      <w:marLeft w:val="0"/>
      <w:marRight w:val="0"/>
      <w:marTop w:val="0"/>
      <w:marBottom w:val="0"/>
      <w:divBdr>
        <w:top w:val="none" w:sz="0" w:space="0" w:color="auto"/>
        <w:left w:val="none" w:sz="0" w:space="0" w:color="auto"/>
        <w:bottom w:val="none" w:sz="0" w:space="0" w:color="auto"/>
        <w:right w:val="none" w:sz="0" w:space="0" w:color="auto"/>
      </w:divBdr>
    </w:div>
    <w:div w:id="1523400217">
      <w:bodyDiv w:val="1"/>
      <w:marLeft w:val="0"/>
      <w:marRight w:val="0"/>
      <w:marTop w:val="0"/>
      <w:marBottom w:val="0"/>
      <w:divBdr>
        <w:top w:val="none" w:sz="0" w:space="0" w:color="auto"/>
        <w:left w:val="none" w:sz="0" w:space="0" w:color="auto"/>
        <w:bottom w:val="none" w:sz="0" w:space="0" w:color="auto"/>
        <w:right w:val="none" w:sz="0" w:space="0" w:color="auto"/>
      </w:divBdr>
    </w:div>
    <w:div w:id="1550143597">
      <w:bodyDiv w:val="1"/>
      <w:marLeft w:val="0"/>
      <w:marRight w:val="0"/>
      <w:marTop w:val="0"/>
      <w:marBottom w:val="0"/>
      <w:divBdr>
        <w:top w:val="none" w:sz="0" w:space="0" w:color="auto"/>
        <w:left w:val="none" w:sz="0" w:space="0" w:color="auto"/>
        <w:bottom w:val="none" w:sz="0" w:space="0" w:color="auto"/>
        <w:right w:val="none" w:sz="0" w:space="0" w:color="auto"/>
      </w:divBdr>
    </w:div>
    <w:div w:id="1691880127">
      <w:bodyDiv w:val="1"/>
      <w:marLeft w:val="0"/>
      <w:marRight w:val="0"/>
      <w:marTop w:val="0"/>
      <w:marBottom w:val="0"/>
      <w:divBdr>
        <w:top w:val="none" w:sz="0" w:space="0" w:color="auto"/>
        <w:left w:val="none" w:sz="0" w:space="0" w:color="auto"/>
        <w:bottom w:val="none" w:sz="0" w:space="0" w:color="auto"/>
        <w:right w:val="none" w:sz="0" w:space="0" w:color="auto"/>
      </w:divBdr>
    </w:div>
    <w:div w:id="1869442348">
      <w:bodyDiv w:val="1"/>
      <w:marLeft w:val="0"/>
      <w:marRight w:val="0"/>
      <w:marTop w:val="0"/>
      <w:marBottom w:val="0"/>
      <w:divBdr>
        <w:top w:val="none" w:sz="0" w:space="0" w:color="auto"/>
        <w:left w:val="none" w:sz="0" w:space="0" w:color="auto"/>
        <w:bottom w:val="none" w:sz="0" w:space="0" w:color="auto"/>
        <w:right w:val="none" w:sz="0" w:space="0" w:color="auto"/>
      </w:divBdr>
    </w:div>
    <w:div w:id="1969583284">
      <w:bodyDiv w:val="1"/>
      <w:marLeft w:val="0"/>
      <w:marRight w:val="0"/>
      <w:marTop w:val="0"/>
      <w:marBottom w:val="0"/>
      <w:divBdr>
        <w:top w:val="none" w:sz="0" w:space="0" w:color="auto"/>
        <w:left w:val="none" w:sz="0" w:space="0" w:color="auto"/>
        <w:bottom w:val="none" w:sz="0" w:space="0" w:color="auto"/>
        <w:right w:val="none" w:sz="0" w:space="0" w:color="auto"/>
      </w:divBdr>
    </w:div>
    <w:div w:id="1973437553">
      <w:bodyDiv w:val="1"/>
      <w:marLeft w:val="0"/>
      <w:marRight w:val="0"/>
      <w:marTop w:val="0"/>
      <w:marBottom w:val="0"/>
      <w:divBdr>
        <w:top w:val="none" w:sz="0" w:space="0" w:color="auto"/>
        <w:left w:val="none" w:sz="0" w:space="0" w:color="auto"/>
        <w:bottom w:val="none" w:sz="0" w:space="0" w:color="auto"/>
        <w:right w:val="none" w:sz="0" w:space="0" w:color="auto"/>
      </w:divBdr>
    </w:div>
    <w:div w:id="2075346789">
      <w:bodyDiv w:val="1"/>
      <w:marLeft w:val="0"/>
      <w:marRight w:val="0"/>
      <w:marTop w:val="0"/>
      <w:marBottom w:val="0"/>
      <w:divBdr>
        <w:top w:val="none" w:sz="0" w:space="0" w:color="auto"/>
        <w:left w:val="none" w:sz="0" w:space="0" w:color="auto"/>
        <w:bottom w:val="none" w:sz="0" w:space="0" w:color="auto"/>
        <w:right w:val="none" w:sz="0" w:space="0" w:color="auto"/>
      </w:divBdr>
    </w:div>
    <w:div w:id="20984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33E4-6211-4823-A30C-2E66E837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5436</Words>
  <Characters>40471</Characters>
  <Application>Microsoft Office Word</Application>
  <DocSecurity>0</DocSecurity>
  <Lines>337</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 зв'язку з кадровими змінами виконком міської ради</vt:lpstr>
      <vt:lpstr>В зв'язку з кадровими змінами виконком міської ради</vt:lpstr>
    </vt:vector>
  </TitlesOfParts>
  <Company>Rada</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зв'язку з кадровими змінами виконком міської ради</dc:title>
  <dc:subject/>
  <dc:creator>Drykarku</dc:creator>
  <cp:keywords/>
  <cp:lastModifiedBy>Бойко Вікторія Сергіївна2</cp:lastModifiedBy>
  <cp:revision>5</cp:revision>
  <cp:lastPrinted>2024-11-11T13:31:00Z</cp:lastPrinted>
  <dcterms:created xsi:type="dcterms:W3CDTF">2024-11-11T09:09:00Z</dcterms:created>
  <dcterms:modified xsi:type="dcterms:W3CDTF">2024-11-25T07:42:00Z</dcterms:modified>
</cp:coreProperties>
</file>